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0707867"/>
        <w:docPartObj>
          <w:docPartGallery w:val="Cover Pages"/>
          <w:docPartUnique/>
        </w:docPartObj>
      </w:sdtPr>
      <w:sdtEndPr/>
      <w:sdtContent>
        <w:p w14:paraId="65DC61B6" w14:textId="77777777" w:rsidR="005C5E34" w:rsidRDefault="005C5E34" w:rsidP="00B23648">
          <w:pPr>
            <w:spacing w:after="0"/>
          </w:pPr>
        </w:p>
        <w:p w14:paraId="25A003C1" w14:textId="77777777" w:rsidR="00953F83" w:rsidRDefault="00953F83" w:rsidP="00B23648">
          <w:pPr>
            <w:spacing w:after="0"/>
          </w:pP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4212"/>
          </w:tblGrid>
          <w:tr w:rsidR="005F2F83" w14:paraId="50497C9B" w14:textId="77777777" w:rsidTr="008B6229">
            <w:tc>
              <w:tcPr>
                <w:tcW w:w="4675" w:type="dxa"/>
              </w:tcPr>
              <w:p w14:paraId="06BCBBD6" w14:textId="77777777" w:rsidR="005F2F83" w:rsidRDefault="00197858" w:rsidP="00B23648">
                <w:pPr>
                  <w:spacing w:line="259" w:lineRule="auto"/>
                </w:pPr>
                <w:r>
                  <w:rPr>
                    <w:noProof/>
                  </w:rPr>
                  <w:drawing>
                    <wp:inline distT="0" distB="0" distL="0" distR="0" wp14:anchorId="33455802" wp14:editId="064E108F">
                      <wp:extent cx="3131820" cy="4457700"/>
                      <wp:effectExtent l="0" t="0" r="0" b="0"/>
                      <wp:docPr id="10" name="Picture 10" descr="C:\Users\BLynch\AppData\Local\Microsoft\Windows\INetCache\Content.Wor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Lynch\AppData\Local\Microsoft\Windows\INetCache\Content.Word\x.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4999" r="12308"/>
                              <a:stretch/>
                            </pic:blipFill>
                            <pic:spPr bwMode="auto">
                              <a:xfrm>
                                <a:off x="0" y="0"/>
                                <a:ext cx="3131820" cy="4457700"/>
                              </a:xfrm>
                              <a:prstGeom prst="rect">
                                <a:avLst/>
                              </a:prstGeom>
                              <a:noFill/>
                              <a:ln>
                                <a:noFill/>
                              </a:ln>
                              <a:extLst>
                                <a:ext uri="{53640926-AAD7-44D8-BBD7-CCE9431645EC}">
                                  <a14:shadowObscured xmlns:a14="http://schemas.microsoft.com/office/drawing/2010/main"/>
                                </a:ext>
                              </a:extLst>
                            </pic:spPr>
                          </pic:pic>
                        </a:graphicData>
                      </a:graphic>
                    </wp:inline>
                  </w:drawing>
                </w:r>
              </w:p>
              <w:p w14:paraId="47B758C7" w14:textId="77777777" w:rsidR="005F2F83" w:rsidRDefault="00413E38" w:rsidP="00B23648">
                <w:pPr>
                  <w:spacing w:line="259" w:lineRule="auto"/>
                </w:pPr>
                <w:r>
                  <w:rPr>
                    <w:noProof/>
                  </w:rPr>
                  <mc:AlternateContent>
                    <mc:Choice Requires="wps">
                      <w:drawing>
                        <wp:anchor distT="0" distB="0" distL="114300" distR="114300" simplePos="0" relativeHeight="251659264" behindDoc="0" locked="0" layoutInCell="1" allowOverlap="1" wp14:anchorId="7BDDEA87" wp14:editId="5CBF6AE4">
                          <wp:simplePos x="0" y="0"/>
                          <wp:positionH relativeFrom="column">
                            <wp:posOffset>19050</wp:posOffset>
                          </wp:positionH>
                          <wp:positionV relativeFrom="paragraph">
                            <wp:posOffset>93254</wp:posOffset>
                          </wp:positionV>
                          <wp:extent cx="5725795" cy="0"/>
                          <wp:effectExtent l="0" t="0" r="0" b="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5795" cy="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9C632C8" id="_x0000_t32" coordsize="21600,21600" o:spt="32" o:oned="t" path="m,l21600,21600e" filled="f">
                          <v:path arrowok="t" fillok="f" o:connecttype="none"/>
                          <o:lock v:ext="edit" shapetype="t"/>
                        </v:shapetype>
                        <v:shape id="Straight Arrow Connector 144" o:spid="_x0000_s1026" type="#_x0000_t32" style="position:absolute;margin-left:1.5pt;margin-top:7.35pt;width:450.85pt;height: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" strokecolor="black [3200]" strokeweight="1.5pt">
                          <v:stroke joinstyle="miter"/>
                        </v:shape>
                      </w:pict>
                    </mc:Fallback>
                  </mc:AlternateContent>
                </w:r>
              </w:p>
            </w:tc>
            <w:tc>
              <w:tcPr>
                <w:tcW w:w="4675" w:type="dxa"/>
              </w:tcPr>
              <w:p w14:paraId="5FD5B2BE" w14:textId="77777777" w:rsidR="005F2F83" w:rsidRDefault="005F2F83" w:rsidP="00B23648">
                <w:pPr>
                  <w:spacing w:line="259" w:lineRule="auto"/>
                </w:pPr>
              </w:p>
              <w:p w14:paraId="243704CF" w14:textId="77777777" w:rsidR="005F2F83" w:rsidRDefault="005F2F83" w:rsidP="00B23648">
                <w:pPr>
                  <w:spacing w:line="259" w:lineRule="auto"/>
                </w:pPr>
              </w:p>
              <w:p w14:paraId="6DC02E3F" w14:textId="77777777" w:rsidR="00953F83" w:rsidRDefault="00953F83" w:rsidP="00B23648">
                <w:pPr>
                  <w:spacing w:line="259" w:lineRule="auto"/>
                  <w:rPr>
                    <w:b/>
                    <w:color w:val="595959" w:themeColor="text1" w:themeTint="A6"/>
                    <w:sz w:val="24"/>
                  </w:rPr>
                </w:pPr>
              </w:p>
              <w:p w14:paraId="00BB17CF" w14:textId="77777777" w:rsidR="00197858" w:rsidRDefault="00197858" w:rsidP="00B23648">
                <w:pPr>
                  <w:spacing w:line="259" w:lineRule="auto"/>
                  <w:rPr>
                    <w:b/>
                    <w:color w:val="595959" w:themeColor="text1" w:themeTint="A6"/>
                    <w:sz w:val="24"/>
                  </w:rPr>
                </w:pPr>
              </w:p>
              <w:p w14:paraId="248D097D" w14:textId="77777777" w:rsidR="00197858" w:rsidRDefault="00197858" w:rsidP="00B23648">
                <w:pPr>
                  <w:spacing w:line="259" w:lineRule="auto"/>
                  <w:rPr>
                    <w:b/>
                    <w:color w:val="595959" w:themeColor="text1" w:themeTint="A6"/>
                    <w:sz w:val="24"/>
                  </w:rPr>
                </w:pPr>
              </w:p>
              <w:p w14:paraId="51B1B71C" w14:textId="77777777" w:rsidR="00197858" w:rsidRDefault="00197858" w:rsidP="00B23648">
                <w:pPr>
                  <w:spacing w:line="259" w:lineRule="auto"/>
                  <w:rPr>
                    <w:b/>
                    <w:color w:val="595959" w:themeColor="text1" w:themeTint="A6"/>
                    <w:sz w:val="24"/>
                  </w:rPr>
                </w:pPr>
              </w:p>
              <w:p w14:paraId="29CA8314" w14:textId="77777777" w:rsidR="005C5E34" w:rsidRDefault="005C5E34" w:rsidP="00B23648">
                <w:pPr>
                  <w:spacing w:line="259" w:lineRule="auto"/>
                  <w:rPr>
                    <w:b/>
                    <w:color w:val="595959" w:themeColor="text1" w:themeTint="A6"/>
                    <w:sz w:val="24"/>
                  </w:rPr>
                </w:pPr>
              </w:p>
              <w:p w14:paraId="59136696" w14:textId="77777777" w:rsidR="005C5E34" w:rsidRDefault="005C5E34" w:rsidP="00B23648">
                <w:pPr>
                  <w:spacing w:line="259" w:lineRule="auto"/>
                  <w:rPr>
                    <w:b/>
                    <w:color w:val="595959" w:themeColor="text1" w:themeTint="A6"/>
                    <w:sz w:val="24"/>
                  </w:rPr>
                </w:pPr>
              </w:p>
              <w:p w14:paraId="58537DE7" w14:textId="77777777" w:rsidR="005C5E34" w:rsidRDefault="005C5E34" w:rsidP="00B23648">
                <w:pPr>
                  <w:spacing w:line="259" w:lineRule="auto"/>
                  <w:rPr>
                    <w:b/>
                    <w:color w:val="595959" w:themeColor="text1" w:themeTint="A6"/>
                    <w:sz w:val="24"/>
                  </w:rPr>
                </w:pPr>
              </w:p>
              <w:p w14:paraId="706E76F8" w14:textId="77777777" w:rsidR="005C5E34" w:rsidRDefault="00953F83" w:rsidP="00B23648">
                <w:pPr>
                  <w:spacing w:line="259" w:lineRule="auto"/>
                  <w:jc w:val="both"/>
                  <w:rPr>
                    <w:color w:val="595959" w:themeColor="text1" w:themeTint="A6"/>
                    <w:sz w:val="20"/>
                  </w:rPr>
                </w:pPr>
                <w:r w:rsidRPr="00197858">
                  <w:rPr>
                    <w:color w:val="595959" w:themeColor="text1" w:themeTint="A6"/>
                    <w:sz w:val="20"/>
                  </w:rPr>
                  <w:t xml:space="preserve">This is a detailed checklist that can be sent out with staff to assess a Branch after a disaster.  The assessors can check problem areas, jot down notes and take digital photos. </w:t>
                </w:r>
              </w:p>
              <w:p w14:paraId="58D6F9AF" w14:textId="77777777" w:rsidR="005C5E34" w:rsidRDefault="005C5E34" w:rsidP="00B23648">
                <w:pPr>
                  <w:spacing w:line="259" w:lineRule="auto"/>
                  <w:jc w:val="both"/>
                  <w:rPr>
                    <w:color w:val="595959" w:themeColor="text1" w:themeTint="A6"/>
                    <w:sz w:val="20"/>
                  </w:rPr>
                </w:pPr>
              </w:p>
              <w:p w14:paraId="4A359680" w14:textId="77777777" w:rsidR="005F2F83" w:rsidRPr="00197858" w:rsidRDefault="00953F83" w:rsidP="00B23648">
                <w:pPr>
                  <w:spacing w:line="259" w:lineRule="auto"/>
                  <w:jc w:val="both"/>
                  <w:rPr>
                    <w:color w:val="595959" w:themeColor="text1" w:themeTint="A6"/>
                    <w:sz w:val="20"/>
                  </w:rPr>
                </w:pPr>
                <w:r w:rsidRPr="00197858">
                  <w:rPr>
                    <w:color w:val="595959" w:themeColor="text1" w:themeTint="A6"/>
                    <w:sz w:val="20"/>
                  </w:rPr>
                  <w:t xml:space="preserve">This </w:t>
                </w:r>
                <w:r w:rsidR="00197858">
                  <w:rPr>
                    <w:color w:val="595959" w:themeColor="text1" w:themeTint="A6"/>
                    <w:sz w:val="20"/>
                  </w:rPr>
                  <w:t xml:space="preserve">document can also be used for </w:t>
                </w:r>
                <w:r w:rsidR="001E732F">
                  <w:rPr>
                    <w:color w:val="595959" w:themeColor="text1" w:themeTint="A6"/>
                    <w:sz w:val="20"/>
                  </w:rPr>
                  <w:t xml:space="preserve">small </w:t>
                </w:r>
                <w:r w:rsidR="00197858">
                  <w:rPr>
                    <w:color w:val="595959" w:themeColor="text1" w:themeTint="A6"/>
                    <w:sz w:val="20"/>
                  </w:rPr>
                  <w:t>office facilities.</w:t>
                </w:r>
              </w:p>
              <w:p w14:paraId="04DB83DF" w14:textId="77777777" w:rsidR="005F2F83" w:rsidRPr="00197858" w:rsidRDefault="005F2F83" w:rsidP="00B23648">
                <w:pPr>
                  <w:spacing w:line="259" w:lineRule="auto"/>
                  <w:jc w:val="both"/>
                  <w:rPr>
                    <w:color w:val="595959" w:themeColor="text1" w:themeTint="A6"/>
                    <w:sz w:val="20"/>
                  </w:rPr>
                </w:pPr>
              </w:p>
              <w:p w14:paraId="6F349BCA" w14:textId="77777777" w:rsidR="005F2F83" w:rsidRDefault="005F2F83" w:rsidP="00CD4B6D">
                <w:pPr>
                  <w:jc w:val="both"/>
                </w:pPr>
              </w:p>
            </w:tc>
          </w:tr>
          <w:tr w:rsidR="005F2F83" w14:paraId="3BD8B9F7" w14:textId="77777777" w:rsidTr="008B6229">
            <w:tc>
              <w:tcPr>
                <w:tcW w:w="4675" w:type="dxa"/>
              </w:tcPr>
              <w:p w14:paraId="2E3E39A0" w14:textId="77777777" w:rsidR="008B6229" w:rsidRPr="006F22F4" w:rsidRDefault="00074B8A" w:rsidP="00B23648">
                <w:pPr>
                  <w:spacing w:line="259" w:lineRule="auto"/>
                  <w:rPr>
                    <w:rFonts w:ascii="Arial Black" w:hAnsi="Arial Black"/>
                    <w:b/>
                    <w:color w:val="808080" w:themeColor="background1" w:themeShade="80"/>
                    <w:sz w:val="48"/>
                  </w:rPr>
                </w:pPr>
                <w:r w:rsidRPr="006F22F4">
                  <w:rPr>
                    <w:rFonts w:ascii="Arial Black" w:hAnsi="Arial Black"/>
                    <w:b/>
                    <w:color w:val="808080" w:themeColor="background1" w:themeShade="80"/>
                    <w:sz w:val="48"/>
                  </w:rPr>
                  <w:t>Disaster Response Management</w:t>
                </w:r>
              </w:p>
              <w:p w14:paraId="24357782" w14:textId="77777777" w:rsidR="008B6229" w:rsidRPr="008B6229" w:rsidRDefault="008B6229" w:rsidP="00B23648">
                <w:pPr>
                  <w:spacing w:line="259" w:lineRule="auto"/>
                  <w:rPr>
                    <w:rFonts w:ascii="Arial Black" w:hAnsi="Arial Black"/>
                    <w:b/>
                    <w:color w:val="FF0000"/>
                    <w:sz w:val="52"/>
                  </w:rPr>
                </w:pPr>
              </w:p>
              <w:p w14:paraId="5E956870" w14:textId="77777777" w:rsidR="00590565" w:rsidRDefault="00590565" w:rsidP="00590565">
                <w:pPr>
                  <w:spacing w:line="259" w:lineRule="auto"/>
                  <w:rPr>
                    <w:rFonts w:ascii="Arial Black" w:hAnsi="Arial Black"/>
                    <w:b/>
                    <w:i/>
                    <w:color w:val="FF0000"/>
                    <w:sz w:val="36"/>
                  </w:rPr>
                </w:pPr>
              </w:p>
              <w:p w14:paraId="024B7704" w14:textId="77777777" w:rsidR="00590565" w:rsidRDefault="00590565" w:rsidP="00590565">
                <w:pPr>
                  <w:spacing w:line="259" w:lineRule="auto"/>
                  <w:rPr>
                    <w:rFonts w:ascii="Arial Black" w:hAnsi="Arial Black"/>
                    <w:b/>
                    <w:i/>
                    <w:color w:val="FF0000"/>
                    <w:sz w:val="36"/>
                  </w:rPr>
                </w:pPr>
              </w:p>
              <w:p w14:paraId="32367B89" w14:textId="34ADAF8B" w:rsidR="008B6229" w:rsidRPr="008B6229" w:rsidRDefault="00590565" w:rsidP="00590565">
                <w:pPr>
                  <w:spacing w:line="259" w:lineRule="auto"/>
                  <w:rPr>
                    <w:rFonts w:ascii="Arial Black" w:hAnsi="Arial Black"/>
                    <w:b/>
                    <w:i/>
                    <w:color w:val="FF0000"/>
                    <w:sz w:val="36"/>
                  </w:rPr>
                </w:pPr>
                <w:r>
                  <w:rPr>
                    <w:rFonts w:ascii="Arial Black" w:hAnsi="Arial Black"/>
                    <w:b/>
                    <w:i/>
                    <w:color w:val="FF0000"/>
                    <w:sz w:val="36"/>
                  </w:rPr>
                  <w:t>2.</w:t>
                </w:r>
                <w:r w:rsidR="00074B8A">
                  <w:rPr>
                    <w:rFonts w:ascii="Arial Black" w:hAnsi="Arial Black"/>
                    <w:b/>
                    <w:i/>
                    <w:color w:val="FF0000"/>
                    <w:sz w:val="36"/>
                  </w:rPr>
                  <w:t xml:space="preserve"> </w:t>
                </w:r>
                <w:r w:rsidR="008B6229" w:rsidRPr="008B6229">
                  <w:rPr>
                    <w:rFonts w:ascii="Arial Black" w:hAnsi="Arial Black"/>
                    <w:b/>
                    <w:i/>
                    <w:color w:val="FF0000"/>
                    <w:sz w:val="36"/>
                  </w:rPr>
                  <w:t>Branch Re</w:t>
                </w:r>
                <w:r w:rsidR="008B6229">
                  <w:rPr>
                    <w:rFonts w:ascii="Arial Black" w:hAnsi="Arial Black"/>
                    <w:b/>
                    <w:i/>
                    <w:color w:val="FF0000"/>
                    <w:sz w:val="36"/>
                  </w:rPr>
                  <w:t>-</w:t>
                </w:r>
                <w:r w:rsidR="008B6229" w:rsidRPr="008B6229">
                  <w:rPr>
                    <w:rFonts w:ascii="Arial Black" w:hAnsi="Arial Black"/>
                    <w:b/>
                    <w:i/>
                    <w:color w:val="FF0000"/>
                    <w:sz w:val="36"/>
                  </w:rPr>
                  <w:t xml:space="preserve">Opening </w:t>
                </w:r>
                <w:r>
                  <w:rPr>
                    <w:rFonts w:ascii="Arial Black" w:hAnsi="Arial Black"/>
                    <w:b/>
                    <w:i/>
                    <w:color w:val="FF0000"/>
                    <w:sz w:val="36"/>
                  </w:rPr>
                  <w:t xml:space="preserve"> Ch</w:t>
                </w:r>
                <w:r w:rsidR="008B6229" w:rsidRPr="008B6229">
                  <w:rPr>
                    <w:rFonts w:ascii="Arial Black" w:hAnsi="Arial Black"/>
                    <w:b/>
                    <w:i/>
                    <w:color w:val="FF0000"/>
                    <w:sz w:val="36"/>
                  </w:rPr>
                  <w:t xml:space="preserve">ecklist </w:t>
                </w:r>
              </w:p>
              <w:p w14:paraId="6F2E1148" w14:textId="77777777" w:rsidR="005F2F83" w:rsidRDefault="005F2F83" w:rsidP="00B23648">
                <w:pPr>
                  <w:spacing w:line="259" w:lineRule="auto"/>
                </w:pPr>
              </w:p>
            </w:tc>
            <w:tc>
              <w:tcPr>
                <w:tcW w:w="4675" w:type="dxa"/>
              </w:tcPr>
              <w:p w14:paraId="5559E12E" w14:textId="77777777" w:rsidR="005F2F83" w:rsidRDefault="005F2F83" w:rsidP="00B23648">
                <w:pPr>
                  <w:spacing w:line="259" w:lineRule="auto"/>
                </w:pPr>
              </w:p>
              <w:p w14:paraId="190C9E6C" w14:textId="77777777" w:rsidR="005F2F83" w:rsidRDefault="005F2F83" w:rsidP="00B23648">
                <w:pPr>
                  <w:spacing w:line="259" w:lineRule="auto"/>
                </w:pPr>
                <w:r>
                  <w:rPr>
                    <w:noProof/>
                  </w:rPr>
                  <w:drawing>
                    <wp:inline distT="0" distB="0" distL="0" distR="0" wp14:anchorId="0F9007D2" wp14:editId="62301991">
                      <wp:extent cx="2379592" cy="647700"/>
                      <wp:effectExtent l="0" t="0" r="1905" b="0"/>
                      <wp:docPr id="2" name="Picture 2" descr="40-Labarre_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0-Labarre_Logo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2802" cy="659461"/>
                              </a:xfrm>
                              <a:prstGeom prst="rect">
                                <a:avLst/>
                              </a:prstGeom>
                              <a:noFill/>
                              <a:ln>
                                <a:noFill/>
                              </a:ln>
                            </pic:spPr>
                          </pic:pic>
                        </a:graphicData>
                      </a:graphic>
                    </wp:inline>
                  </w:drawing>
                </w:r>
              </w:p>
              <w:p w14:paraId="14264F88" w14:textId="77777777" w:rsidR="005F2F83" w:rsidRDefault="005F2F83" w:rsidP="00B23648">
                <w:pPr>
                  <w:spacing w:line="259" w:lineRule="auto"/>
                </w:pPr>
              </w:p>
              <w:p w14:paraId="1CC5D406" w14:textId="77777777" w:rsidR="005F2F83" w:rsidRDefault="005F2F83" w:rsidP="00B23648">
                <w:pPr>
                  <w:spacing w:line="259" w:lineRule="auto"/>
                </w:pPr>
              </w:p>
              <w:p w14:paraId="6C63A5D2" w14:textId="77777777" w:rsidR="005F2F83" w:rsidRDefault="005F2F83" w:rsidP="00B23648">
                <w:pPr>
                  <w:spacing w:line="259" w:lineRule="auto"/>
                </w:pPr>
              </w:p>
              <w:p w14:paraId="45DD599B" w14:textId="77777777" w:rsidR="005F2F83" w:rsidRDefault="005F2F83" w:rsidP="00B23648">
                <w:pPr>
                  <w:spacing w:line="259" w:lineRule="auto"/>
                </w:pPr>
              </w:p>
              <w:p w14:paraId="57C373F0" w14:textId="77777777" w:rsidR="005F2F83" w:rsidRDefault="005F2F83" w:rsidP="00B23648">
                <w:pPr>
                  <w:spacing w:line="259" w:lineRule="auto"/>
                </w:pPr>
              </w:p>
              <w:p w14:paraId="004395DC" w14:textId="77777777" w:rsidR="005F2F83" w:rsidRDefault="005F2F83" w:rsidP="00B23648">
                <w:pPr>
                  <w:spacing w:line="259" w:lineRule="auto"/>
                </w:pPr>
              </w:p>
            </w:tc>
          </w:tr>
        </w:tbl>
        <w:p w14:paraId="0463168C" w14:textId="77777777" w:rsidR="008B6229" w:rsidRDefault="008B6229" w:rsidP="00B23648">
          <w:pPr>
            <w:spacing w:after="0"/>
            <w:sectPr w:rsidR="008B6229" w:rsidSect="005F2F83">
              <w:headerReference w:type="default" r:id="rId10"/>
              <w:pgSz w:w="12240" w:h="15840"/>
              <w:pgMar w:top="1440" w:right="1440" w:bottom="1440" w:left="1440" w:header="720" w:footer="720" w:gutter="0"/>
              <w:pgNumType w:start="0"/>
              <w:cols w:space="720"/>
              <w:titlePg/>
              <w:docGrid w:linePitch="360"/>
            </w:sectPr>
          </w:pPr>
        </w:p>
        <w:p w14:paraId="6864A43E" w14:textId="77777777" w:rsidR="005E53BA" w:rsidRDefault="005E53BA" w:rsidP="00B23648">
          <w:pPr>
            <w:spacing w:after="0"/>
          </w:pPr>
        </w:p>
        <w:p w14:paraId="77FDBEE1" w14:textId="77777777" w:rsidR="005E53BA" w:rsidRDefault="005E53BA" w:rsidP="00B23648">
          <w:pPr>
            <w:spacing w:after="0"/>
            <w:sectPr w:rsidR="005E53BA" w:rsidSect="00B23648">
              <w:footerReference w:type="default" r:id="rId11"/>
              <w:headerReference w:type="first" r:id="rId12"/>
              <w:footerReference w:type="first" r:id="rId13"/>
              <w:pgSz w:w="12240" w:h="15840"/>
              <w:pgMar w:top="1734" w:right="1440" w:bottom="1440" w:left="2880" w:header="720" w:footer="720" w:gutter="0"/>
              <w:pgNumType w:start="1"/>
              <w:cols w:space="720"/>
              <w:titlePg/>
              <w:docGrid w:linePitch="360"/>
            </w:sectPr>
          </w:pPr>
        </w:p>
        <w:p w14:paraId="5C90AE34" w14:textId="77777777" w:rsidR="005E53BA" w:rsidRDefault="005E53BA" w:rsidP="005E53BA">
          <w:pPr>
            <w:shd w:val="clear" w:color="auto" w:fill="FFFFFF" w:themeFill="background1"/>
            <w:spacing w:after="0"/>
            <w:rPr>
              <w:sz w:val="24"/>
            </w:rPr>
          </w:pPr>
        </w:p>
        <w:p w14:paraId="3577F375" w14:textId="0E14DE78" w:rsidR="00EC2BF5" w:rsidRDefault="005E53BA" w:rsidP="009B2825">
          <w:pPr>
            <w:shd w:val="clear" w:color="auto" w:fill="FFFFFF" w:themeFill="background1"/>
            <w:spacing w:after="0"/>
            <w:jc w:val="both"/>
            <w:rPr>
              <w:color w:val="595959" w:themeColor="text1" w:themeTint="A6"/>
              <w:sz w:val="20"/>
            </w:rPr>
          </w:pPr>
          <w:r w:rsidRPr="005C5E34">
            <w:rPr>
              <w:color w:val="595959" w:themeColor="text1" w:themeTint="A6"/>
              <w:sz w:val="20"/>
            </w:rPr>
            <w:t>This document is developed by Laba</w:t>
          </w:r>
          <w:bookmarkStart w:id="0" w:name="_Hlk491943126"/>
          <w:r w:rsidR="0051504B">
            <w:rPr>
              <w:color w:val="595959" w:themeColor="text1" w:themeTint="A6"/>
              <w:sz w:val="20"/>
            </w:rPr>
            <w:t>rre Associates, Inc. and shared</w:t>
          </w:r>
          <w:r w:rsidRPr="005C5E34">
            <w:rPr>
              <w:color w:val="595959" w:themeColor="text1" w:themeTint="A6"/>
              <w:sz w:val="20"/>
            </w:rPr>
            <w:t xml:space="preserve"> as a public service.</w:t>
          </w:r>
          <w:r w:rsidR="009B2825">
            <w:rPr>
              <w:color w:val="595959" w:themeColor="text1" w:themeTint="A6"/>
              <w:sz w:val="20"/>
            </w:rPr>
            <w:t xml:space="preserve">  </w:t>
          </w:r>
        </w:p>
        <w:p w14:paraId="55C39EED" w14:textId="77777777" w:rsidR="00EC2BF5" w:rsidRDefault="00EC2BF5" w:rsidP="009B2825">
          <w:pPr>
            <w:shd w:val="clear" w:color="auto" w:fill="FFFFFF" w:themeFill="background1"/>
            <w:spacing w:after="0"/>
            <w:jc w:val="both"/>
            <w:rPr>
              <w:color w:val="595959" w:themeColor="text1" w:themeTint="A6"/>
              <w:sz w:val="20"/>
            </w:rPr>
          </w:pPr>
        </w:p>
        <w:p w14:paraId="4CB4D89E" w14:textId="77777777" w:rsidR="005E53BA" w:rsidRDefault="009B2825" w:rsidP="009B2825">
          <w:pPr>
            <w:shd w:val="clear" w:color="auto" w:fill="FFFFFF" w:themeFill="background1"/>
            <w:spacing w:after="0"/>
            <w:jc w:val="both"/>
            <w:rPr>
              <w:color w:val="595959" w:themeColor="text1" w:themeTint="A6"/>
              <w:sz w:val="20"/>
            </w:rPr>
          </w:pPr>
          <w:r>
            <w:rPr>
              <w:color w:val="595959" w:themeColor="text1" w:themeTint="A6"/>
              <w:sz w:val="20"/>
            </w:rPr>
            <w:t xml:space="preserve">In August 2016, the Labarre Associates office flooded with up to 8 feet of water.  Approximately half the employees lost their homes.  This document has been updated annually for the past 9 years and represents accumulated “Lessons Learned” and tips that we had to </w:t>
          </w:r>
          <w:r w:rsidR="001E732F">
            <w:rPr>
              <w:color w:val="595959" w:themeColor="text1" w:themeTint="A6"/>
              <w:sz w:val="20"/>
            </w:rPr>
            <w:t xml:space="preserve">learn </w:t>
          </w:r>
          <w:r>
            <w:rPr>
              <w:color w:val="595959" w:themeColor="text1" w:themeTint="A6"/>
              <w:sz w:val="20"/>
            </w:rPr>
            <w:t>the hard way; through experience.</w:t>
          </w:r>
        </w:p>
        <w:p w14:paraId="50E6FC2A" w14:textId="77777777" w:rsidR="001E732F" w:rsidRDefault="001E732F" w:rsidP="009B2825">
          <w:pPr>
            <w:shd w:val="clear" w:color="auto" w:fill="FFFFFF" w:themeFill="background1"/>
            <w:spacing w:after="0"/>
            <w:jc w:val="both"/>
            <w:rPr>
              <w:color w:val="595959" w:themeColor="text1" w:themeTint="A6"/>
              <w:sz w:val="20"/>
            </w:rPr>
          </w:pPr>
        </w:p>
        <w:p w14:paraId="4864BE22" w14:textId="77777777" w:rsidR="001E732F" w:rsidRPr="005C5E34" w:rsidRDefault="00E53EBA" w:rsidP="009B2825">
          <w:pPr>
            <w:shd w:val="clear" w:color="auto" w:fill="FFFFFF" w:themeFill="background1"/>
            <w:spacing w:after="0"/>
            <w:jc w:val="both"/>
            <w:rPr>
              <w:color w:val="595959" w:themeColor="text1" w:themeTint="A6"/>
              <w:sz w:val="20"/>
            </w:rPr>
          </w:pPr>
          <w:r>
            <w:rPr>
              <w:color w:val="595959" w:themeColor="text1" w:themeTint="A6"/>
              <w:sz w:val="20"/>
            </w:rPr>
            <w:t xml:space="preserve">While this document intended for </w:t>
          </w:r>
          <w:r w:rsidR="001E732F">
            <w:rPr>
              <w:color w:val="595959" w:themeColor="text1" w:themeTint="A6"/>
              <w:sz w:val="20"/>
            </w:rPr>
            <w:t>Branches, it can also be used for small office buildings.  Large office buildings require a team of Assessors including Architects, Engineers and Contractors and are beyond the scope of this document.</w:t>
          </w:r>
        </w:p>
        <w:p w14:paraId="5BDF0740" w14:textId="77777777" w:rsidR="005E53BA" w:rsidRPr="005C5E34" w:rsidRDefault="005E53BA" w:rsidP="009B2825">
          <w:pPr>
            <w:shd w:val="clear" w:color="auto" w:fill="FFFFFF" w:themeFill="background1"/>
            <w:spacing w:after="0"/>
            <w:jc w:val="both"/>
            <w:rPr>
              <w:color w:val="595959" w:themeColor="text1" w:themeTint="A6"/>
              <w:sz w:val="16"/>
            </w:rPr>
          </w:pPr>
        </w:p>
        <w:p w14:paraId="1626077B" w14:textId="77777777" w:rsidR="005E53BA" w:rsidRPr="006F22F4" w:rsidRDefault="005E53BA" w:rsidP="009B2825">
          <w:pPr>
            <w:shd w:val="clear" w:color="auto" w:fill="FFFFFF" w:themeFill="background1"/>
            <w:spacing w:after="0"/>
            <w:jc w:val="both"/>
            <w:rPr>
              <w:b/>
              <w:color w:val="FF0000"/>
              <w:sz w:val="18"/>
            </w:rPr>
          </w:pPr>
          <w:r w:rsidRPr="006F22F4">
            <w:rPr>
              <w:b/>
              <w:color w:val="FF0000"/>
              <w:sz w:val="18"/>
            </w:rPr>
            <w:t>© 2017, Labarre Associates, Inc.</w:t>
          </w:r>
        </w:p>
        <w:p w14:paraId="4BF9BC5F" w14:textId="77777777" w:rsidR="005E53BA" w:rsidRDefault="005E53BA" w:rsidP="005E53BA">
          <w:pPr>
            <w:shd w:val="clear" w:color="auto" w:fill="FFFFFF" w:themeFill="background1"/>
            <w:spacing w:after="0"/>
            <w:rPr>
              <w:sz w:val="24"/>
            </w:rPr>
          </w:pPr>
        </w:p>
        <w:p w14:paraId="6F00F413" w14:textId="77777777" w:rsidR="005E53BA" w:rsidRPr="00C3193E" w:rsidRDefault="005E53BA" w:rsidP="005E53BA">
          <w:pPr>
            <w:spacing w:after="0" w:line="240" w:lineRule="auto"/>
            <w:rPr>
              <w:color w:val="0000FF"/>
              <w:sz w:val="20"/>
              <w:u w:val="single"/>
            </w:rPr>
          </w:pPr>
        </w:p>
        <w:p w14:paraId="12A06DF9" w14:textId="77777777" w:rsidR="005E53BA" w:rsidRPr="00BD59D3" w:rsidRDefault="005E53BA" w:rsidP="005E53BA">
          <w:pPr>
            <w:spacing w:after="120" w:line="240" w:lineRule="auto"/>
            <w:jc w:val="both"/>
          </w:pPr>
          <w:r>
            <w:rPr>
              <w:noProof/>
              <w:color w:val="7F7F7F" w:themeColor="text1" w:themeTint="80"/>
              <w:sz w:val="20"/>
            </w:rPr>
            <w:drawing>
              <wp:inline distT="0" distB="0" distL="0" distR="0" wp14:anchorId="3415CC6B" wp14:editId="2BEB2024">
                <wp:extent cx="2428875" cy="673633"/>
                <wp:effectExtent l="0" t="0" r="0" b="0"/>
                <wp:docPr id="26" name="Picture 26" descr="40-Labarre_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0-Labarre_Logo_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7876" cy="684450"/>
                        </a:xfrm>
                        <a:prstGeom prst="rect">
                          <a:avLst/>
                        </a:prstGeom>
                        <a:noFill/>
                        <a:ln>
                          <a:noFill/>
                        </a:ln>
                      </pic:spPr>
                    </pic:pic>
                  </a:graphicData>
                </a:graphic>
              </wp:inline>
            </w:drawing>
          </w:r>
        </w:p>
        <w:p w14:paraId="1153866B" w14:textId="77777777" w:rsidR="006F22F4" w:rsidRDefault="006F22F4" w:rsidP="006F22F4">
          <w:pPr>
            <w:spacing w:after="120" w:line="240" w:lineRule="auto"/>
            <w:ind w:left="360"/>
            <w:jc w:val="both"/>
            <w:rPr>
              <w:color w:val="7F7F7F" w:themeColor="text1" w:themeTint="80"/>
              <w:sz w:val="20"/>
            </w:rPr>
          </w:pPr>
          <w:r w:rsidRPr="00FE3E0A">
            <w:rPr>
              <w:rFonts w:cstheme="minorHAnsi"/>
              <w:color w:val="808080" w:themeColor="background1" w:themeShade="80"/>
              <w:sz w:val="20"/>
              <w:szCs w:val="20"/>
              <w:shd w:val="clear" w:color="auto" w:fill="FFFFFF"/>
            </w:rPr>
            <w:t xml:space="preserve">More than just design/build experts, </w:t>
          </w:r>
          <w:r w:rsidRPr="00FE3E0A">
            <w:rPr>
              <w:rFonts w:cstheme="minorHAnsi"/>
              <w:b/>
              <w:bCs/>
              <w:color w:val="808080" w:themeColor="background1" w:themeShade="80"/>
              <w:sz w:val="20"/>
              <w:szCs w:val="20"/>
              <w:shd w:val="clear" w:color="auto" w:fill="FFFFFF"/>
            </w:rPr>
            <w:t>Labarre Associates</w:t>
          </w:r>
          <w:r w:rsidRPr="00FE3E0A">
            <w:rPr>
              <w:rFonts w:cstheme="minorHAnsi"/>
              <w:color w:val="808080" w:themeColor="background1" w:themeShade="80"/>
              <w:sz w:val="20"/>
              <w:szCs w:val="20"/>
              <w:shd w:val="clear" w:color="auto" w:fill="FFFFFF"/>
            </w:rPr>
            <w:t xml:space="preserve"> provides a turnkey solution- from site acquisition, design, construction, and facility management for </w:t>
          </w:r>
          <w:r>
            <w:rPr>
              <w:rFonts w:cstheme="minorHAnsi"/>
              <w:color w:val="808080" w:themeColor="background1" w:themeShade="80"/>
              <w:sz w:val="20"/>
              <w:szCs w:val="20"/>
              <w:shd w:val="clear" w:color="auto" w:fill="FFFFFF"/>
            </w:rPr>
            <w:t xml:space="preserve">financial institutions, state and local governments, and </w:t>
          </w:r>
          <w:r w:rsidRPr="00FE3E0A">
            <w:rPr>
              <w:rFonts w:cstheme="minorHAnsi"/>
              <w:color w:val="808080" w:themeColor="background1" w:themeShade="80"/>
              <w:sz w:val="20"/>
              <w:szCs w:val="20"/>
              <w:shd w:val="clear" w:color="auto" w:fill="FFFFFF"/>
            </w:rPr>
            <w:t xml:space="preserve">commercial </w:t>
          </w:r>
          <w:r>
            <w:rPr>
              <w:rFonts w:cstheme="minorHAnsi"/>
              <w:color w:val="808080" w:themeColor="background1" w:themeShade="80"/>
              <w:sz w:val="20"/>
              <w:szCs w:val="20"/>
              <w:shd w:val="clear" w:color="auto" w:fill="FFFFFF"/>
            </w:rPr>
            <w:t>client</w:t>
          </w:r>
          <w:r w:rsidRPr="00FE3E0A">
            <w:rPr>
              <w:rFonts w:cstheme="minorHAnsi"/>
              <w:color w:val="808080" w:themeColor="background1" w:themeShade="80"/>
              <w:sz w:val="20"/>
              <w:szCs w:val="20"/>
              <w:shd w:val="clear" w:color="auto" w:fill="FFFFFF"/>
            </w:rPr>
            <w:t xml:space="preserve">s. Our trusted approach has allowed us to successfully construct practical, functional, and purpose-built environments for the well-being of every individual. For over 35 years, our experience in this multifaceted industry has allowed us to simplify and streamline our process to provide uncompromising quality. </w:t>
          </w:r>
          <w:r w:rsidRPr="00FE3E0A">
            <w:rPr>
              <w:rFonts w:cstheme="minorHAnsi"/>
              <w:b/>
              <w:bCs/>
              <w:color w:val="808080" w:themeColor="background1" w:themeShade="80"/>
              <w:sz w:val="20"/>
              <w:szCs w:val="20"/>
              <w:shd w:val="clear" w:color="auto" w:fill="FFFFFF"/>
            </w:rPr>
            <w:t>We don't just promise, we deliver.</w:t>
          </w:r>
          <w:r w:rsidRPr="00770D48">
            <w:rPr>
              <w:color w:val="7F7F7F" w:themeColor="text1" w:themeTint="80"/>
              <w:sz w:val="20"/>
            </w:rPr>
            <w:t xml:space="preserve"> </w:t>
          </w:r>
        </w:p>
        <w:p w14:paraId="4C58725D" w14:textId="51A750DF" w:rsidR="006F22F4" w:rsidRDefault="006F22F4" w:rsidP="006F22F4">
          <w:pPr>
            <w:spacing w:after="120" w:line="240" w:lineRule="auto"/>
            <w:ind w:left="360"/>
            <w:jc w:val="both"/>
            <w:rPr>
              <w:color w:val="7F7F7F" w:themeColor="text1" w:themeTint="80"/>
              <w:sz w:val="20"/>
            </w:rPr>
          </w:pPr>
          <w:r w:rsidRPr="00770D48">
            <w:rPr>
              <w:color w:val="7F7F7F" w:themeColor="text1" w:themeTint="80"/>
              <w:sz w:val="20"/>
            </w:rPr>
            <w:t>For more information concerning Labarre Associates, Inc. please visit the Labarre Associates website:</w:t>
          </w:r>
          <w:r w:rsidRPr="00770D48">
            <w:rPr>
              <w:sz w:val="20"/>
            </w:rPr>
            <w:t xml:space="preserve">  </w:t>
          </w:r>
          <w:hyperlink r:id="rId15" w:history="1">
            <w:r w:rsidRPr="00770D48">
              <w:rPr>
                <w:rStyle w:val="Hyperlink"/>
                <w:sz w:val="20"/>
              </w:rPr>
              <w:t>www.labarre-inc.com</w:t>
            </w:r>
          </w:hyperlink>
          <w:r w:rsidRPr="00770D48">
            <w:rPr>
              <w:sz w:val="20"/>
            </w:rPr>
            <w:t xml:space="preserve"> </w:t>
          </w:r>
          <w:r>
            <w:t xml:space="preserve"> </w:t>
          </w:r>
          <w:r w:rsidRPr="00770D48">
            <w:rPr>
              <w:color w:val="7F7F7F" w:themeColor="text1" w:themeTint="80"/>
              <w:sz w:val="20"/>
            </w:rPr>
            <w:t xml:space="preserve">or call </w:t>
          </w:r>
          <w:r>
            <w:rPr>
              <w:color w:val="7F7F7F" w:themeColor="text1" w:themeTint="80"/>
              <w:sz w:val="20"/>
            </w:rPr>
            <w:t>Angela Cannon</w:t>
          </w:r>
          <w:r w:rsidRPr="00770D48">
            <w:rPr>
              <w:color w:val="7F7F7F" w:themeColor="text1" w:themeTint="80"/>
              <w:sz w:val="20"/>
            </w:rPr>
            <w:t xml:space="preserve"> at 225.664.1934</w:t>
          </w:r>
          <w:r>
            <w:rPr>
              <w:color w:val="7F7F7F" w:themeColor="text1" w:themeTint="80"/>
              <w:sz w:val="20"/>
            </w:rPr>
            <w:t>.</w:t>
          </w:r>
        </w:p>
        <w:p w14:paraId="78283C2A" w14:textId="77777777" w:rsidR="006F22F4" w:rsidRDefault="006F22F4" w:rsidP="006F22F4">
          <w:pPr>
            <w:spacing w:after="120" w:line="240" w:lineRule="auto"/>
            <w:ind w:left="360"/>
            <w:jc w:val="both"/>
            <w:rPr>
              <w:color w:val="7F7F7F" w:themeColor="text1" w:themeTint="80"/>
              <w:sz w:val="20"/>
            </w:rPr>
          </w:pPr>
        </w:p>
        <w:p w14:paraId="3A99040E" w14:textId="77777777" w:rsidR="006F22F4" w:rsidRPr="00F301C0" w:rsidRDefault="006F22F4" w:rsidP="006F22F4">
          <w:pPr>
            <w:spacing w:after="120" w:line="240" w:lineRule="auto"/>
            <w:ind w:left="360"/>
            <w:jc w:val="both"/>
            <w:rPr>
              <w:color w:val="FF0000"/>
            </w:rPr>
          </w:pPr>
          <w:r w:rsidRPr="00F301C0">
            <w:rPr>
              <w:color w:val="FF0000"/>
              <w:sz w:val="20"/>
            </w:rPr>
            <w:t xml:space="preserve">**This document can also be found on our website </w:t>
          </w:r>
        </w:p>
        <w:p w14:paraId="5E553821" w14:textId="77777777" w:rsidR="006F22F4" w:rsidRDefault="006F22F4" w:rsidP="005E53BA">
          <w:pPr>
            <w:spacing w:after="0"/>
            <w:rPr>
              <w:b/>
            </w:rPr>
          </w:pPr>
        </w:p>
        <w:p w14:paraId="5A61F287" w14:textId="77777777" w:rsidR="006F22F4" w:rsidRDefault="006F22F4" w:rsidP="005E53BA">
          <w:pPr>
            <w:spacing w:after="0"/>
            <w:rPr>
              <w:b/>
            </w:rPr>
          </w:pPr>
        </w:p>
        <w:bookmarkEnd w:id="0"/>
        <w:p w14:paraId="63AD942A" w14:textId="77777777" w:rsidR="005E53BA" w:rsidRDefault="005E53BA" w:rsidP="005E53BA">
          <w:pPr>
            <w:shd w:val="clear" w:color="auto" w:fill="FFFFFF" w:themeFill="background1"/>
            <w:spacing w:after="0"/>
            <w:rPr>
              <w:sz w:val="24"/>
            </w:rPr>
          </w:pPr>
        </w:p>
        <w:p w14:paraId="151A00A1" w14:textId="1AD66C75" w:rsidR="005E53BA" w:rsidRDefault="005E53BA" w:rsidP="005E53BA">
          <w:pPr>
            <w:shd w:val="clear" w:color="auto" w:fill="FFFFFF" w:themeFill="background1"/>
            <w:spacing w:after="0"/>
            <w:rPr>
              <w:sz w:val="24"/>
            </w:rPr>
          </w:pPr>
        </w:p>
        <w:p w14:paraId="2F0B7822" w14:textId="660C6998" w:rsidR="00FE06FC" w:rsidRDefault="00FE06FC" w:rsidP="005E53BA">
          <w:pPr>
            <w:shd w:val="clear" w:color="auto" w:fill="FFFFFF" w:themeFill="background1"/>
            <w:spacing w:after="0"/>
            <w:rPr>
              <w:sz w:val="24"/>
            </w:rPr>
          </w:pPr>
        </w:p>
        <w:p w14:paraId="053BE3BC" w14:textId="659C4BE8" w:rsidR="00FE06FC" w:rsidRDefault="00FE06FC" w:rsidP="005E53BA">
          <w:pPr>
            <w:shd w:val="clear" w:color="auto" w:fill="FFFFFF" w:themeFill="background1"/>
            <w:spacing w:after="0"/>
            <w:rPr>
              <w:sz w:val="24"/>
            </w:rPr>
          </w:pPr>
        </w:p>
        <w:p w14:paraId="3818EE5B" w14:textId="77777777" w:rsidR="00FE06FC" w:rsidRDefault="00FE06FC" w:rsidP="005E53BA">
          <w:pPr>
            <w:shd w:val="clear" w:color="auto" w:fill="FFFFFF" w:themeFill="background1"/>
            <w:spacing w:after="0"/>
            <w:rPr>
              <w:sz w:val="24"/>
            </w:rPr>
          </w:pPr>
        </w:p>
        <w:p w14:paraId="2196CD26" w14:textId="77777777" w:rsidR="005E53BA" w:rsidRDefault="005E53BA" w:rsidP="005E53BA">
          <w:pPr>
            <w:shd w:val="clear" w:color="auto" w:fill="FFFFFF" w:themeFill="background1"/>
            <w:spacing w:after="0"/>
            <w:rPr>
              <w:sz w:val="24"/>
            </w:rPr>
          </w:pPr>
        </w:p>
        <w:p w14:paraId="3148E82C" w14:textId="77777777" w:rsidR="005E53BA" w:rsidRDefault="005E53BA" w:rsidP="005E53BA">
          <w:pPr>
            <w:shd w:val="clear" w:color="auto" w:fill="FFFFFF" w:themeFill="background1"/>
            <w:spacing w:after="0"/>
            <w:rPr>
              <w:sz w:val="24"/>
            </w:rPr>
          </w:pPr>
        </w:p>
        <w:p w14:paraId="54FFB0C2" w14:textId="77777777" w:rsidR="005E53BA" w:rsidRDefault="005E53BA" w:rsidP="005E53BA">
          <w:pPr>
            <w:shd w:val="clear" w:color="auto" w:fill="FFFFFF" w:themeFill="background1"/>
            <w:spacing w:after="0"/>
            <w:rPr>
              <w:sz w:val="24"/>
            </w:rPr>
          </w:pPr>
        </w:p>
        <w:p w14:paraId="702CD4F8" w14:textId="77777777" w:rsidR="00C20961" w:rsidRDefault="00C20961" w:rsidP="005E53BA">
          <w:pPr>
            <w:shd w:val="clear" w:color="auto" w:fill="FFFFFF" w:themeFill="background1"/>
            <w:spacing w:after="0"/>
            <w:rPr>
              <w:sz w:val="24"/>
            </w:rPr>
          </w:pPr>
        </w:p>
        <w:sdt>
          <w:sdtPr>
            <w:rPr>
              <w:rFonts w:asciiTheme="minorHAnsi" w:eastAsiaTheme="minorHAnsi" w:hAnsiTheme="minorHAnsi" w:cstheme="minorBidi"/>
              <w:color w:val="auto"/>
              <w:sz w:val="22"/>
              <w:szCs w:val="22"/>
            </w:rPr>
            <w:id w:val="679392143"/>
            <w:docPartObj>
              <w:docPartGallery w:val="Table of Contents"/>
              <w:docPartUnique/>
            </w:docPartObj>
          </w:sdtPr>
          <w:sdtEndPr>
            <w:rPr>
              <w:b/>
              <w:bCs/>
              <w:noProof/>
            </w:rPr>
          </w:sdtEndPr>
          <w:sdtContent>
            <w:p w14:paraId="02F32DC7" w14:textId="48956384" w:rsidR="00C20961" w:rsidRPr="006F22F4" w:rsidRDefault="00C20961" w:rsidP="007136E4">
              <w:pPr>
                <w:pStyle w:val="TOCHeading"/>
                <w:tabs>
                  <w:tab w:val="left" w:pos="4980"/>
                </w:tabs>
                <w:rPr>
                  <w:color w:val="FF0000"/>
                </w:rPr>
              </w:pPr>
              <w:r w:rsidRPr="006F22F4">
                <w:rPr>
                  <w:color w:val="FF0000"/>
                </w:rPr>
                <w:t>Table of Contents</w:t>
              </w:r>
              <w:r w:rsidR="007136E4">
                <w:rPr>
                  <w:color w:val="FF0000"/>
                </w:rPr>
                <w:tab/>
              </w:r>
            </w:p>
            <w:p w14:paraId="462FCC30" w14:textId="59F64509" w:rsidR="005C5A93" w:rsidRDefault="00C20961">
              <w:pPr>
                <w:pStyle w:val="TOC1"/>
                <w:tabs>
                  <w:tab w:val="right" w:leader="dot" w:pos="7910"/>
                </w:tabs>
                <w:rPr>
                  <w:rFonts w:eastAsiaTheme="minorEastAsia"/>
                  <w:noProof/>
                </w:rPr>
              </w:pPr>
              <w:r>
                <w:fldChar w:fldCharType="begin"/>
              </w:r>
              <w:r>
                <w:instrText xml:space="preserve"> TOC \o "1-3" \h \z \u </w:instrText>
              </w:r>
              <w:r>
                <w:fldChar w:fldCharType="separate"/>
              </w:r>
              <w:hyperlink w:anchor="_Toc491949628" w:history="1">
                <w:r w:rsidR="005C5A93" w:rsidRPr="00901339">
                  <w:rPr>
                    <w:rStyle w:val="Hyperlink"/>
                    <w:noProof/>
                  </w:rPr>
                  <w:t>Your Mission</w:t>
                </w:r>
                <w:r w:rsidR="005C5A93">
                  <w:rPr>
                    <w:noProof/>
                    <w:webHidden/>
                  </w:rPr>
                  <w:tab/>
                </w:r>
                <w:r w:rsidR="005C5A93">
                  <w:rPr>
                    <w:noProof/>
                    <w:webHidden/>
                  </w:rPr>
                  <w:fldChar w:fldCharType="begin"/>
                </w:r>
                <w:r w:rsidR="005C5A93">
                  <w:rPr>
                    <w:noProof/>
                    <w:webHidden/>
                  </w:rPr>
                  <w:instrText xml:space="preserve"> PAGEREF _Toc491949628 \h </w:instrText>
                </w:r>
                <w:r w:rsidR="005C5A93">
                  <w:rPr>
                    <w:noProof/>
                    <w:webHidden/>
                  </w:rPr>
                </w:r>
                <w:r w:rsidR="005C5A93">
                  <w:rPr>
                    <w:noProof/>
                    <w:webHidden/>
                  </w:rPr>
                  <w:fldChar w:fldCharType="separate"/>
                </w:r>
                <w:r w:rsidR="007136E4">
                  <w:rPr>
                    <w:noProof/>
                    <w:webHidden/>
                  </w:rPr>
                  <w:t>3</w:t>
                </w:r>
                <w:r w:rsidR="005C5A93">
                  <w:rPr>
                    <w:noProof/>
                    <w:webHidden/>
                  </w:rPr>
                  <w:fldChar w:fldCharType="end"/>
                </w:r>
              </w:hyperlink>
            </w:p>
            <w:p w14:paraId="32B91D51" w14:textId="2654F89F" w:rsidR="005C5A93" w:rsidRDefault="00FE06FC">
              <w:pPr>
                <w:pStyle w:val="TOC1"/>
                <w:tabs>
                  <w:tab w:val="right" w:leader="dot" w:pos="7910"/>
                </w:tabs>
                <w:rPr>
                  <w:rFonts w:eastAsiaTheme="minorEastAsia"/>
                  <w:noProof/>
                </w:rPr>
              </w:pPr>
              <w:hyperlink w:anchor="_Toc491949629" w:history="1">
                <w:r w:rsidR="005C5A93" w:rsidRPr="00901339">
                  <w:rPr>
                    <w:rStyle w:val="Hyperlink"/>
                    <w:noProof/>
                  </w:rPr>
                  <w:t>Key Points</w:t>
                </w:r>
                <w:r w:rsidR="005C5A93">
                  <w:rPr>
                    <w:noProof/>
                    <w:webHidden/>
                  </w:rPr>
                  <w:tab/>
                </w:r>
                <w:r w:rsidR="005C5A93">
                  <w:rPr>
                    <w:noProof/>
                    <w:webHidden/>
                  </w:rPr>
                  <w:fldChar w:fldCharType="begin"/>
                </w:r>
                <w:r w:rsidR="005C5A93">
                  <w:rPr>
                    <w:noProof/>
                    <w:webHidden/>
                  </w:rPr>
                  <w:instrText xml:space="preserve"> PAGEREF _Toc491949629 \h </w:instrText>
                </w:r>
                <w:r w:rsidR="005C5A93">
                  <w:rPr>
                    <w:noProof/>
                    <w:webHidden/>
                  </w:rPr>
                </w:r>
                <w:r w:rsidR="005C5A93">
                  <w:rPr>
                    <w:noProof/>
                    <w:webHidden/>
                  </w:rPr>
                  <w:fldChar w:fldCharType="separate"/>
                </w:r>
                <w:r w:rsidR="007136E4">
                  <w:rPr>
                    <w:noProof/>
                    <w:webHidden/>
                  </w:rPr>
                  <w:t>3</w:t>
                </w:r>
                <w:r w:rsidR="005C5A93">
                  <w:rPr>
                    <w:noProof/>
                    <w:webHidden/>
                  </w:rPr>
                  <w:fldChar w:fldCharType="end"/>
                </w:r>
              </w:hyperlink>
            </w:p>
            <w:p w14:paraId="02A668AC" w14:textId="3853B65D" w:rsidR="005C5A93" w:rsidRDefault="00FE06FC">
              <w:pPr>
                <w:pStyle w:val="TOC1"/>
                <w:tabs>
                  <w:tab w:val="right" w:leader="dot" w:pos="7910"/>
                </w:tabs>
                <w:rPr>
                  <w:rFonts w:eastAsiaTheme="minorEastAsia"/>
                  <w:noProof/>
                </w:rPr>
              </w:pPr>
              <w:hyperlink w:anchor="_Toc491949630" w:history="1">
                <w:r w:rsidR="005C5A93" w:rsidRPr="00901339">
                  <w:rPr>
                    <w:rStyle w:val="Hyperlink"/>
                    <w:noProof/>
                  </w:rPr>
                  <w:t>This document is intended to be used in conjunction with its sister documents:</w:t>
                </w:r>
                <w:r w:rsidR="005C5A93">
                  <w:rPr>
                    <w:noProof/>
                    <w:webHidden/>
                  </w:rPr>
                  <w:tab/>
                </w:r>
                <w:r w:rsidR="005C5A93">
                  <w:rPr>
                    <w:noProof/>
                    <w:webHidden/>
                  </w:rPr>
                  <w:fldChar w:fldCharType="begin"/>
                </w:r>
                <w:r w:rsidR="005C5A93">
                  <w:rPr>
                    <w:noProof/>
                    <w:webHidden/>
                  </w:rPr>
                  <w:instrText xml:space="preserve"> PAGEREF _Toc491949630 \h </w:instrText>
                </w:r>
                <w:r w:rsidR="005C5A93">
                  <w:rPr>
                    <w:noProof/>
                    <w:webHidden/>
                  </w:rPr>
                </w:r>
                <w:r w:rsidR="005C5A93">
                  <w:rPr>
                    <w:noProof/>
                    <w:webHidden/>
                  </w:rPr>
                  <w:fldChar w:fldCharType="separate"/>
                </w:r>
                <w:r w:rsidR="007136E4">
                  <w:rPr>
                    <w:noProof/>
                    <w:webHidden/>
                  </w:rPr>
                  <w:t>4</w:t>
                </w:r>
                <w:r w:rsidR="005C5A93">
                  <w:rPr>
                    <w:noProof/>
                    <w:webHidden/>
                  </w:rPr>
                  <w:fldChar w:fldCharType="end"/>
                </w:r>
              </w:hyperlink>
            </w:p>
            <w:p w14:paraId="450A4375" w14:textId="1289EC7F" w:rsidR="005C5A93" w:rsidRDefault="00FE06FC">
              <w:pPr>
                <w:pStyle w:val="TOC1"/>
                <w:tabs>
                  <w:tab w:val="right" w:leader="dot" w:pos="7910"/>
                </w:tabs>
                <w:rPr>
                  <w:rFonts w:eastAsiaTheme="minorEastAsia"/>
                  <w:noProof/>
                </w:rPr>
              </w:pPr>
              <w:hyperlink w:anchor="_Toc491949631" w:history="1">
                <w:r w:rsidR="005C5A93" w:rsidRPr="00901339">
                  <w:rPr>
                    <w:rStyle w:val="Hyperlink"/>
                    <w:noProof/>
                  </w:rPr>
                  <w:t>How to use this document:</w:t>
                </w:r>
                <w:r w:rsidR="005C5A93">
                  <w:rPr>
                    <w:noProof/>
                    <w:webHidden/>
                  </w:rPr>
                  <w:tab/>
                </w:r>
                <w:r w:rsidR="005C5A93">
                  <w:rPr>
                    <w:noProof/>
                    <w:webHidden/>
                  </w:rPr>
                  <w:fldChar w:fldCharType="begin"/>
                </w:r>
                <w:r w:rsidR="005C5A93">
                  <w:rPr>
                    <w:noProof/>
                    <w:webHidden/>
                  </w:rPr>
                  <w:instrText xml:space="preserve"> PAGEREF _Toc491949631 \h </w:instrText>
                </w:r>
                <w:r w:rsidR="005C5A93">
                  <w:rPr>
                    <w:noProof/>
                    <w:webHidden/>
                  </w:rPr>
                </w:r>
                <w:r w:rsidR="005C5A93">
                  <w:rPr>
                    <w:noProof/>
                    <w:webHidden/>
                  </w:rPr>
                  <w:fldChar w:fldCharType="separate"/>
                </w:r>
                <w:r w:rsidR="007136E4">
                  <w:rPr>
                    <w:noProof/>
                    <w:webHidden/>
                  </w:rPr>
                  <w:t>4</w:t>
                </w:r>
                <w:r w:rsidR="005C5A93">
                  <w:rPr>
                    <w:noProof/>
                    <w:webHidden/>
                  </w:rPr>
                  <w:fldChar w:fldCharType="end"/>
                </w:r>
              </w:hyperlink>
            </w:p>
            <w:p w14:paraId="35CAC975" w14:textId="2759718B" w:rsidR="005C5A93" w:rsidRDefault="00FE06FC">
              <w:pPr>
                <w:pStyle w:val="TOC1"/>
                <w:tabs>
                  <w:tab w:val="right" w:leader="dot" w:pos="7910"/>
                </w:tabs>
                <w:rPr>
                  <w:rFonts w:eastAsiaTheme="minorEastAsia"/>
                  <w:noProof/>
                </w:rPr>
              </w:pPr>
              <w:hyperlink w:anchor="_Toc491949632" w:history="1">
                <w:r w:rsidR="005C5A93" w:rsidRPr="00901339">
                  <w:rPr>
                    <w:rStyle w:val="Hyperlink"/>
                    <w:noProof/>
                  </w:rPr>
                  <w:t>Trip Preparation:</w:t>
                </w:r>
                <w:r w:rsidR="005C5A93">
                  <w:rPr>
                    <w:noProof/>
                    <w:webHidden/>
                  </w:rPr>
                  <w:tab/>
                </w:r>
                <w:r w:rsidR="005C5A93">
                  <w:rPr>
                    <w:noProof/>
                    <w:webHidden/>
                  </w:rPr>
                  <w:fldChar w:fldCharType="begin"/>
                </w:r>
                <w:r w:rsidR="005C5A93">
                  <w:rPr>
                    <w:noProof/>
                    <w:webHidden/>
                  </w:rPr>
                  <w:instrText xml:space="preserve"> PAGEREF _Toc491949632 \h </w:instrText>
                </w:r>
                <w:r w:rsidR="005C5A93">
                  <w:rPr>
                    <w:noProof/>
                    <w:webHidden/>
                  </w:rPr>
                </w:r>
                <w:r w:rsidR="005C5A93">
                  <w:rPr>
                    <w:noProof/>
                    <w:webHidden/>
                  </w:rPr>
                  <w:fldChar w:fldCharType="separate"/>
                </w:r>
                <w:r w:rsidR="007136E4">
                  <w:rPr>
                    <w:noProof/>
                    <w:webHidden/>
                  </w:rPr>
                  <w:t>5</w:t>
                </w:r>
                <w:r w:rsidR="005C5A93">
                  <w:rPr>
                    <w:noProof/>
                    <w:webHidden/>
                  </w:rPr>
                  <w:fldChar w:fldCharType="end"/>
                </w:r>
              </w:hyperlink>
            </w:p>
            <w:p w14:paraId="3F9F51D7" w14:textId="4652CB4D" w:rsidR="005C5A93" w:rsidRDefault="00FE06FC">
              <w:pPr>
                <w:pStyle w:val="TOC1"/>
                <w:tabs>
                  <w:tab w:val="right" w:leader="dot" w:pos="7910"/>
                </w:tabs>
                <w:rPr>
                  <w:rFonts w:eastAsiaTheme="minorEastAsia"/>
                  <w:noProof/>
                </w:rPr>
              </w:pPr>
              <w:hyperlink w:anchor="_Toc491949633" w:history="1">
                <w:r w:rsidR="005C5A93" w:rsidRPr="00901339">
                  <w:rPr>
                    <w:rStyle w:val="Hyperlink"/>
                    <w:noProof/>
                  </w:rPr>
                  <w:t>1. SITE</w:t>
                </w:r>
                <w:r w:rsidR="005C5A93">
                  <w:rPr>
                    <w:noProof/>
                    <w:webHidden/>
                  </w:rPr>
                  <w:tab/>
                </w:r>
                <w:r w:rsidR="005C5A93">
                  <w:rPr>
                    <w:noProof/>
                    <w:webHidden/>
                  </w:rPr>
                  <w:fldChar w:fldCharType="begin"/>
                </w:r>
                <w:r w:rsidR="005C5A93">
                  <w:rPr>
                    <w:noProof/>
                    <w:webHidden/>
                  </w:rPr>
                  <w:instrText xml:space="preserve"> PAGEREF _Toc491949633 \h </w:instrText>
                </w:r>
                <w:r w:rsidR="005C5A93">
                  <w:rPr>
                    <w:noProof/>
                    <w:webHidden/>
                  </w:rPr>
                </w:r>
                <w:r w:rsidR="005C5A93">
                  <w:rPr>
                    <w:noProof/>
                    <w:webHidden/>
                  </w:rPr>
                  <w:fldChar w:fldCharType="separate"/>
                </w:r>
                <w:r w:rsidR="007136E4">
                  <w:rPr>
                    <w:noProof/>
                    <w:webHidden/>
                  </w:rPr>
                  <w:t>6</w:t>
                </w:r>
                <w:r w:rsidR="005C5A93">
                  <w:rPr>
                    <w:noProof/>
                    <w:webHidden/>
                  </w:rPr>
                  <w:fldChar w:fldCharType="end"/>
                </w:r>
              </w:hyperlink>
            </w:p>
            <w:p w14:paraId="5E1371C1" w14:textId="7EFF6EBF" w:rsidR="005C5A93" w:rsidRDefault="00FE06FC">
              <w:pPr>
                <w:pStyle w:val="TOC1"/>
                <w:tabs>
                  <w:tab w:val="right" w:leader="dot" w:pos="7910"/>
                </w:tabs>
                <w:rPr>
                  <w:rFonts w:eastAsiaTheme="minorEastAsia"/>
                  <w:noProof/>
                </w:rPr>
              </w:pPr>
              <w:hyperlink w:anchor="_Toc491949634" w:history="1">
                <w:r w:rsidR="005C5A93" w:rsidRPr="00901339">
                  <w:rPr>
                    <w:rStyle w:val="Hyperlink"/>
                    <w:noProof/>
                  </w:rPr>
                  <w:t>2. BANK EQUIPMENT</w:t>
                </w:r>
                <w:r w:rsidR="005C5A93">
                  <w:rPr>
                    <w:noProof/>
                    <w:webHidden/>
                  </w:rPr>
                  <w:tab/>
                </w:r>
                <w:r w:rsidR="005C5A93">
                  <w:rPr>
                    <w:noProof/>
                    <w:webHidden/>
                  </w:rPr>
                  <w:fldChar w:fldCharType="begin"/>
                </w:r>
                <w:r w:rsidR="005C5A93">
                  <w:rPr>
                    <w:noProof/>
                    <w:webHidden/>
                  </w:rPr>
                  <w:instrText xml:space="preserve"> PAGEREF _Toc491949634 \h </w:instrText>
                </w:r>
                <w:r w:rsidR="005C5A93">
                  <w:rPr>
                    <w:noProof/>
                    <w:webHidden/>
                  </w:rPr>
                </w:r>
                <w:r w:rsidR="005C5A93">
                  <w:rPr>
                    <w:noProof/>
                    <w:webHidden/>
                  </w:rPr>
                  <w:fldChar w:fldCharType="separate"/>
                </w:r>
                <w:r w:rsidR="007136E4">
                  <w:rPr>
                    <w:noProof/>
                    <w:webHidden/>
                  </w:rPr>
                  <w:t>6</w:t>
                </w:r>
                <w:r w:rsidR="005C5A93">
                  <w:rPr>
                    <w:noProof/>
                    <w:webHidden/>
                  </w:rPr>
                  <w:fldChar w:fldCharType="end"/>
                </w:r>
              </w:hyperlink>
            </w:p>
            <w:p w14:paraId="2AFFF259" w14:textId="3BAFFCA1" w:rsidR="005C5A93" w:rsidRDefault="00FE06FC">
              <w:pPr>
                <w:pStyle w:val="TOC1"/>
                <w:tabs>
                  <w:tab w:val="right" w:leader="dot" w:pos="7910"/>
                </w:tabs>
                <w:rPr>
                  <w:rFonts w:eastAsiaTheme="minorEastAsia"/>
                  <w:noProof/>
                </w:rPr>
              </w:pPr>
              <w:hyperlink w:anchor="_Toc491949635" w:history="1">
                <w:r w:rsidR="005C5A93" w:rsidRPr="00901339">
                  <w:rPr>
                    <w:rStyle w:val="Hyperlink"/>
                    <w:noProof/>
                  </w:rPr>
                  <w:t>3. BRANCH</w:t>
                </w:r>
                <w:r w:rsidR="005C5A93">
                  <w:rPr>
                    <w:noProof/>
                    <w:webHidden/>
                  </w:rPr>
                  <w:tab/>
                </w:r>
                <w:r w:rsidR="005C5A93">
                  <w:rPr>
                    <w:noProof/>
                    <w:webHidden/>
                  </w:rPr>
                  <w:fldChar w:fldCharType="begin"/>
                </w:r>
                <w:r w:rsidR="005C5A93">
                  <w:rPr>
                    <w:noProof/>
                    <w:webHidden/>
                  </w:rPr>
                  <w:instrText xml:space="preserve"> PAGEREF _Toc491949635 \h </w:instrText>
                </w:r>
                <w:r w:rsidR="005C5A93">
                  <w:rPr>
                    <w:noProof/>
                    <w:webHidden/>
                  </w:rPr>
                </w:r>
                <w:r w:rsidR="005C5A93">
                  <w:rPr>
                    <w:noProof/>
                    <w:webHidden/>
                  </w:rPr>
                  <w:fldChar w:fldCharType="separate"/>
                </w:r>
                <w:r w:rsidR="007136E4">
                  <w:rPr>
                    <w:noProof/>
                    <w:webHidden/>
                  </w:rPr>
                  <w:t>7</w:t>
                </w:r>
                <w:r w:rsidR="005C5A93">
                  <w:rPr>
                    <w:noProof/>
                    <w:webHidden/>
                  </w:rPr>
                  <w:fldChar w:fldCharType="end"/>
                </w:r>
              </w:hyperlink>
            </w:p>
            <w:p w14:paraId="38011620" w14:textId="2DF77A1A" w:rsidR="005C5A93" w:rsidRDefault="00FE06FC">
              <w:pPr>
                <w:pStyle w:val="TOC2"/>
                <w:tabs>
                  <w:tab w:val="right" w:leader="dot" w:pos="7910"/>
                </w:tabs>
                <w:rPr>
                  <w:rFonts w:eastAsiaTheme="minorEastAsia"/>
                  <w:noProof/>
                </w:rPr>
              </w:pPr>
              <w:hyperlink w:anchor="_Toc491949636" w:history="1">
                <w:r w:rsidR="005C5A93" w:rsidRPr="00901339">
                  <w:rPr>
                    <w:rStyle w:val="Hyperlink"/>
                    <w:noProof/>
                  </w:rPr>
                  <w:t>A. EXTERIOR</w:t>
                </w:r>
                <w:r w:rsidR="005C5A93">
                  <w:rPr>
                    <w:noProof/>
                    <w:webHidden/>
                  </w:rPr>
                  <w:tab/>
                </w:r>
                <w:r w:rsidR="005C5A93">
                  <w:rPr>
                    <w:noProof/>
                    <w:webHidden/>
                  </w:rPr>
                  <w:fldChar w:fldCharType="begin"/>
                </w:r>
                <w:r w:rsidR="005C5A93">
                  <w:rPr>
                    <w:noProof/>
                    <w:webHidden/>
                  </w:rPr>
                  <w:instrText xml:space="preserve"> PAGEREF _Toc491949636 \h </w:instrText>
                </w:r>
                <w:r w:rsidR="005C5A93">
                  <w:rPr>
                    <w:noProof/>
                    <w:webHidden/>
                  </w:rPr>
                </w:r>
                <w:r w:rsidR="005C5A93">
                  <w:rPr>
                    <w:noProof/>
                    <w:webHidden/>
                  </w:rPr>
                  <w:fldChar w:fldCharType="separate"/>
                </w:r>
                <w:r w:rsidR="007136E4">
                  <w:rPr>
                    <w:noProof/>
                    <w:webHidden/>
                  </w:rPr>
                  <w:t>7</w:t>
                </w:r>
                <w:r w:rsidR="005C5A93">
                  <w:rPr>
                    <w:noProof/>
                    <w:webHidden/>
                  </w:rPr>
                  <w:fldChar w:fldCharType="end"/>
                </w:r>
              </w:hyperlink>
            </w:p>
            <w:p w14:paraId="1CBAA2A4" w14:textId="04D8C0C7" w:rsidR="005C5A93" w:rsidRDefault="00FE06FC">
              <w:pPr>
                <w:pStyle w:val="TOC2"/>
                <w:tabs>
                  <w:tab w:val="right" w:leader="dot" w:pos="7910"/>
                </w:tabs>
                <w:rPr>
                  <w:rFonts w:eastAsiaTheme="minorEastAsia"/>
                  <w:noProof/>
                </w:rPr>
              </w:pPr>
              <w:hyperlink w:anchor="_Toc491949637" w:history="1">
                <w:r w:rsidR="005C5A93" w:rsidRPr="00901339">
                  <w:rPr>
                    <w:rStyle w:val="Hyperlink"/>
                    <w:noProof/>
                  </w:rPr>
                  <w:t>B. INTERIOR</w:t>
                </w:r>
                <w:r w:rsidR="005C5A93">
                  <w:rPr>
                    <w:noProof/>
                    <w:webHidden/>
                  </w:rPr>
                  <w:tab/>
                </w:r>
                <w:r w:rsidR="005C5A93">
                  <w:rPr>
                    <w:noProof/>
                    <w:webHidden/>
                  </w:rPr>
                  <w:fldChar w:fldCharType="begin"/>
                </w:r>
                <w:r w:rsidR="005C5A93">
                  <w:rPr>
                    <w:noProof/>
                    <w:webHidden/>
                  </w:rPr>
                  <w:instrText xml:space="preserve"> PAGEREF _Toc491949637 \h </w:instrText>
                </w:r>
                <w:r w:rsidR="005C5A93">
                  <w:rPr>
                    <w:noProof/>
                    <w:webHidden/>
                  </w:rPr>
                </w:r>
                <w:r w:rsidR="005C5A93">
                  <w:rPr>
                    <w:noProof/>
                    <w:webHidden/>
                  </w:rPr>
                  <w:fldChar w:fldCharType="separate"/>
                </w:r>
                <w:r w:rsidR="007136E4">
                  <w:rPr>
                    <w:noProof/>
                    <w:webHidden/>
                  </w:rPr>
                  <w:t>7</w:t>
                </w:r>
                <w:r w:rsidR="005C5A93">
                  <w:rPr>
                    <w:noProof/>
                    <w:webHidden/>
                  </w:rPr>
                  <w:fldChar w:fldCharType="end"/>
                </w:r>
              </w:hyperlink>
            </w:p>
            <w:p w14:paraId="3EFE3F53" w14:textId="7035AF77" w:rsidR="005C5A93" w:rsidRDefault="00FE06FC">
              <w:pPr>
                <w:pStyle w:val="TOC3"/>
                <w:tabs>
                  <w:tab w:val="left" w:pos="880"/>
                  <w:tab w:val="right" w:leader="dot" w:pos="7910"/>
                </w:tabs>
                <w:rPr>
                  <w:rFonts w:eastAsiaTheme="minorEastAsia"/>
                  <w:noProof/>
                </w:rPr>
              </w:pPr>
              <w:hyperlink w:anchor="_Toc491949638" w:history="1">
                <w:r w:rsidR="005C5A93" w:rsidRPr="00901339">
                  <w:rPr>
                    <w:rStyle w:val="Hyperlink"/>
                    <w:noProof/>
                  </w:rPr>
                  <w:t>i.</w:t>
                </w:r>
                <w:r w:rsidR="005C5A93">
                  <w:rPr>
                    <w:rFonts w:eastAsiaTheme="minorEastAsia"/>
                    <w:noProof/>
                  </w:rPr>
                  <w:tab/>
                </w:r>
                <w:r w:rsidR="005C5A93" w:rsidRPr="00901339">
                  <w:rPr>
                    <w:rStyle w:val="Hyperlink"/>
                    <w:noProof/>
                  </w:rPr>
                  <w:t>For interiors with no noticeable Water Intrusion:</w:t>
                </w:r>
                <w:r w:rsidR="005C5A93">
                  <w:rPr>
                    <w:noProof/>
                    <w:webHidden/>
                  </w:rPr>
                  <w:tab/>
                </w:r>
                <w:r w:rsidR="005C5A93">
                  <w:rPr>
                    <w:noProof/>
                    <w:webHidden/>
                  </w:rPr>
                  <w:fldChar w:fldCharType="begin"/>
                </w:r>
                <w:r w:rsidR="005C5A93">
                  <w:rPr>
                    <w:noProof/>
                    <w:webHidden/>
                  </w:rPr>
                  <w:instrText xml:space="preserve"> PAGEREF _Toc491949638 \h </w:instrText>
                </w:r>
                <w:r w:rsidR="005C5A93">
                  <w:rPr>
                    <w:noProof/>
                    <w:webHidden/>
                  </w:rPr>
                </w:r>
                <w:r w:rsidR="005C5A93">
                  <w:rPr>
                    <w:noProof/>
                    <w:webHidden/>
                  </w:rPr>
                  <w:fldChar w:fldCharType="separate"/>
                </w:r>
                <w:r w:rsidR="007136E4">
                  <w:rPr>
                    <w:noProof/>
                    <w:webHidden/>
                  </w:rPr>
                  <w:t>8</w:t>
                </w:r>
                <w:r w:rsidR="005C5A93">
                  <w:rPr>
                    <w:noProof/>
                    <w:webHidden/>
                  </w:rPr>
                  <w:fldChar w:fldCharType="end"/>
                </w:r>
              </w:hyperlink>
            </w:p>
            <w:p w14:paraId="3AD03383" w14:textId="307F9B74" w:rsidR="005C5A93" w:rsidRDefault="00FE06FC">
              <w:pPr>
                <w:pStyle w:val="TOC3"/>
                <w:tabs>
                  <w:tab w:val="left" w:pos="880"/>
                  <w:tab w:val="right" w:leader="dot" w:pos="7910"/>
                </w:tabs>
                <w:rPr>
                  <w:rFonts w:eastAsiaTheme="minorEastAsia"/>
                  <w:noProof/>
                </w:rPr>
              </w:pPr>
              <w:hyperlink w:anchor="_Toc491949639" w:history="1">
                <w:r w:rsidR="005C5A93" w:rsidRPr="00901339">
                  <w:rPr>
                    <w:rStyle w:val="Hyperlink"/>
                    <w:noProof/>
                  </w:rPr>
                  <w:t>ii.</w:t>
                </w:r>
                <w:r w:rsidR="005C5A93">
                  <w:rPr>
                    <w:rFonts w:eastAsiaTheme="minorEastAsia"/>
                    <w:noProof/>
                  </w:rPr>
                  <w:tab/>
                </w:r>
                <w:r w:rsidR="005C5A93" w:rsidRPr="00901339">
                  <w:rPr>
                    <w:rStyle w:val="Hyperlink"/>
                    <w:noProof/>
                  </w:rPr>
                  <w:t>For interiors that have received flood water:</w:t>
                </w:r>
                <w:r w:rsidR="005C5A93">
                  <w:rPr>
                    <w:noProof/>
                    <w:webHidden/>
                  </w:rPr>
                  <w:tab/>
                </w:r>
                <w:r w:rsidR="005C5A93">
                  <w:rPr>
                    <w:noProof/>
                    <w:webHidden/>
                  </w:rPr>
                  <w:fldChar w:fldCharType="begin"/>
                </w:r>
                <w:r w:rsidR="005C5A93">
                  <w:rPr>
                    <w:noProof/>
                    <w:webHidden/>
                  </w:rPr>
                  <w:instrText xml:space="preserve"> PAGEREF _Toc491949639 \h </w:instrText>
                </w:r>
                <w:r w:rsidR="005C5A93">
                  <w:rPr>
                    <w:noProof/>
                    <w:webHidden/>
                  </w:rPr>
                </w:r>
                <w:r w:rsidR="005C5A93">
                  <w:rPr>
                    <w:noProof/>
                    <w:webHidden/>
                  </w:rPr>
                  <w:fldChar w:fldCharType="separate"/>
                </w:r>
                <w:r w:rsidR="007136E4">
                  <w:rPr>
                    <w:noProof/>
                    <w:webHidden/>
                  </w:rPr>
                  <w:t>8</w:t>
                </w:r>
                <w:r w:rsidR="005C5A93">
                  <w:rPr>
                    <w:noProof/>
                    <w:webHidden/>
                  </w:rPr>
                  <w:fldChar w:fldCharType="end"/>
                </w:r>
              </w:hyperlink>
            </w:p>
            <w:p w14:paraId="6054F2B1" w14:textId="380CDCBA" w:rsidR="005C5A93" w:rsidRDefault="00FE06FC">
              <w:pPr>
                <w:pStyle w:val="TOC1"/>
                <w:tabs>
                  <w:tab w:val="left" w:pos="440"/>
                  <w:tab w:val="right" w:leader="dot" w:pos="7910"/>
                </w:tabs>
                <w:rPr>
                  <w:rFonts w:eastAsiaTheme="minorEastAsia"/>
                  <w:noProof/>
                </w:rPr>
              </w:pPr>
              <w:hyperlink w:anchor="_Toc491949640" w:history="1">
                <w:r w:rsidR="005C5A93" w:rsidRPr="00901339">
                  <w:rPr>
                    <w:rStyle w:val="Hyperlink"/>
                    <w:noProof/>
                  </w:rPr>
                  <w:t>3.</w:t>
                </w:r>
                <w:r w:rsidR="005C5A93">
                  <w:rPr>
                    <w:rFonts w:eastAsiaTheme="minorEastAsia"/>
                    <w:noProof/>
                  </w:rPr>
                  <w:tab/>
                </w:r>
                <w:r w:rsidR="005C5A93" w:rsidRPr="00901339">
                  <w:rPr>
                    <w:rStyle w:val="Hyperlink"/>
                    <w:noProof/>
                  </w:rPr>
                  <w:t>VENDORS</w:t>
                </w:r>
                <w:r w:rsidR="005C5A93">
                  <w:rPr>
                    <w:noProof/>
                    <w:webHidden/>
                  </w:rPr>
                  <w:tab/>
                </w:r>
                <w:r w:rsidR="005C5A93">
                  <w:rPr>
                    <w:noProof/>
                    <w:webHidden/>
                  </w:rPr>
                  <w:fldChar w:fldCharType="begin"/>
                </w:r>
                <w:r w:rsidR="005C5A93">
                  <w:rPr>
                    <w:noProof/>
                    <w:webHidden/>
                  </w:rPr>
                  <w:instrText xml:space="preserve"> PAGEREF _Toc491949640 \h </w:instrText>
                </w:r>
                <w:r w:rsidR="005C5A93">
                  <w:rPr>
                    <w:noProof/>
                    <w:webHidden/>
                  </w:rPr>
                </w:r>
                <w:r w:rsidR="005C5A93">
                  <w:rPr>
                    <w:noProof/>
                    <w:webHidden/>
                  </w:rPr>
                  <w:fldChar w:fldCharType="separate"/>
                </w:r>
                <w:r w:rsidR="007136E4">
                  <w:rPr>
                    <w:noProof/>
                    <w:webHidden/>
                  </w:rPr>
                  <w:t>10</w:t>
                </w:r>
                <w:r w:rsidR="005C5A93">
                  <w:rPr>
                    <w:noProof/>
                    <w:webHidden/>
                  </w:rPr>
                  <w:fldChar w:fldCharType="end"/>
                </w:r>
              </w:hyperlink>
            </w:p>
            <w:p w14:paraId="35EF62CB" w14:textId="77777777" w:rsidR="00C20961" w:rsidRDefault="00C20961">
              <w:r>
                <w:rPr>
                  <w:b/>
                  <w:bCs/>
                  <w:noProof/>
                </w:rPr>
                <w:fldChar w:fldCharType="end"/>
              </w:r>
            </w:p>
          </w:sdtContent>
        </w:sdt>
        <w:p w14:paraId="3BADCE34" w14:textId="77777777" w:rsidR="00C20961" w:rsidRDefault="00C20961" w:rsidP="005E53BA">
          <w:pPr>
            <w:shd w:val="clear" w:color="auto" w:fill="FFFFFF" w:themeFill="background1"/>
            <w:spacing w:after="0"/>
            <w:rPr>
              <w:sz w:val="24"/>
            </w:rPr>
          </w:pPr>
        </w:p>
        <w:p w14:paraId="15CC6D2C" w14:textId="77777777" w:rsidR="00C20961" w:rsidRDefault="00C20961" w:rsidP="005E53BA">
          <w:pPr>
            <w:shd w:val="clear" w:color="auto" w:fill="FFFFFF" w:themeFill="background1"/>
            <w:spacing w:after="0"/>
            <w:rPr>
              <w:sz w:val="24"/>
            </w:rPr>
          </w:pPr>
        </w:p>
        <w:p w14:paraId="5E84E103" w14:textId="77777777" w:rsidR="00C20961" w:rsidRDefault="00C20961" w:rsidP="005E53BA">
          <w:pPr>
            <w:shd w:val="clear" w:color="auto" w:fill="FFFFFF" w:themeFill="background1"/>
            <w:spacing w:after="0"/>
            <w:rPr>
              <w:sz w:val="24"/>
            </w:rPr>
          </w:pPr>
        </w:p>
        <w:p w14:paraId="2AB91A7D" w14:textId="77777777" w:rsidR="00C20961" w:rsidRDefault="00C20961" w:rsidP="005E53BA">
          <w:pPr>
            <w:shd w:val="clear" w:color="auto" w:fill="FFFFFF" w:themeFill="background1"/>
            <w:spacing w:after="0"/>
            <w:rPr>
              <w:sz w:val="24"/>
            </w:rPr>
          </w:pPr>
        </w:p>
        <w:p w14:paraId="1A3A048E" w14:textId="77777777" w:rsidR="00C20961" w:rsidRDefault="00C20961" w:rsidP="005E53BA">
          <w:pPr>
            <w:shd w:val="clear" w:color="auto" w:fill="FFFFFF" w:themeFill="background1"/>
            <w:spacing w:after="0"/>
            <w:rPr>
              <w:sz w:val="24"/>
            </w:rPr>
          </w:pPr>
        </w:p>
        <w:p w14:paraId="3ECD7894" w14:textId="77777777" w:rsidR="00C20961" w:rsidRDefault="00C20961" w:rsidP="005E53BA">
          <w:pPr>
            <w:shd w:val="clear" w:color="auto" w:fill="FFFFFF" w:themeFill="background1"/>
            <w:spacing w:after="0"/>
            <w:rPr>
              <w:sz w:val="24"/>
            </w:rPr>
          </w:pPr>
        </w:p>
        <w:p w14:paraId="6B979A0F" w14:textId="77777777" w:rsidR="00C20961" w:rsidRDefault="00C20961" w:rsidP="005E53BA">
          <w:pPr>
            <w:shd w:val="clear" w:color="auto" w:fill="FFFFFF" w:themeFill="background1"/>
            <w:spacing w:after="0"/>
            <w:rPr>
              <w:sz w:val="24"/>
            </w:rPr>
          </w:pPr>
        </w:p>
        <w:p w14:paraId="31FE188D" w14:textId="77777777" w:rsidR="00C20961" w:rsidRDefault="00C20961" w:rsidP="005E53BA">
          <w:pPr>
            <w:shd w:val="clear" w:color="auto" w:fill="FFFFFF" w:themeFill="background1"/>
            <w:spacing w:after="0"/>
            <w:rPr>
              <w:sz w:val="24"/>
            </w:rPr>
          </w:pPr>
        </w:p>
        <w:p w14:paraId="7C00B0A9" w14:textId="77777777" w:rsidR="00C20961" w:rsidRDefault="00C20961" w:rsidP="005E53BA">
          <w:pPr>
            <w:shd w:val="clear" w:color="auto" w:fill="FFFFFF" w:themeFill="background1"/>
            <w:spacing w:after="0"/>
            <w:rPr>
              <w:sz w:val="24"/>
            </w:rPr>
          </w:pPr>
        </w:p>
        <w:p w14:paraId="4186429F" w14:textId="77777777" w:rsidR="00C20961" w:rsidRDefault="00C20961" w:rsidP="005E53BA">
          <w:pPr>
            <w:shd w:val="clear" w:color="auto" w:fill="FFFFFF" w:themeFill="background1"/>
            <w:spacing w:after="0"/>
            <w:rPr>
              <w:sz w:val="24"/>
            </w:rPr>
          </w:pPr>
        </w:p>
        <w:p w14:paraId="56B6B815" w14:textId="77777777" w:rsidR="00C20961" w:rsidRDefault="00C20961" w:rsidP="005E53BA">
          <w:pPr>
            <w:shd w:val="clear" w:color="auto" w:fill="FFFFFF" w:themeFill="background1"/>
            <w:spacing w:after="0"/>
            <w:rPr>
              <w:sz w:val="24"/>
            </w:rPr>
          </w:pPr>
        </w:p>
        <w:p w14:paraId="3AC0F42B" w14:textId="77777777" w:rsidR="00C20961" w:rsidRDefault="00C20961" w:rsidP="005E53BA">
          <w:pPr>
            <w:shd w:val="clear" w:color="auto" w:fill="FFFFFF" w:themeFill="background1"/>
            <w:spacing w:after="0"/>
            <w:rPr>
              <w:sz w:val="24"/>
            </w:rPr>
          </w:pPr>
        </w:p>
        <w:p w14:paraId="1763D6BD" w14:textId="77777777" w:rsidR="00C20961" w:rsidRDefault="00C20961" w:rsidP="005E53BA">
          <w:pPr>
            <w:shd w:val="clear" w:color="auto" w:fill="FFFFFF" w:themeFill="background1"/>
            <w:spacing w:after="0"/>
            <w:rPr>
              <w:sz w:val="24"/>
            </w:rPr>
          </w:pPr>
        </w:p>
        <w:p w14:paraId="6C31BE37" w14:textId="77777777" w:rsidR="00C20961" w:rsidRDefault="00C20961" w:rsidP="005E53BA">
          <w:pPr>
            <w:shd w:val="clear" w:color="auto" w:fill="FFFFFF" w:themeFill="background1"/>
            <w:spacing w:after="0"/>
            <w:rPr>
              <w:sz w:val="24"/>
            </w:rPr>
          </w:pPr>
        </w:p>
        <w:p w14:paraId="4B5B2E9A" w14:textId="77777777" w:rsidR="00C20961" w:rsidRDefault="00C20961" w:rsidP="005E53BA">
          <w:pPr>
            <w:shd w:val="clear" w:color="auto" w:fill="FFFFFF" w:themeFill="background1"/>
            <w:spacing w:after="0"/>
            <w:rPr>
              <w:sz w:val="24"/>
            </w:rPr>
          </w:pPr>
        </w:p>
        <w:p w14:paraId="515BB76F" w14:textId="4698F7D6" w:rsidR="006F22F4" w:rsidRDefault="006F22F4" w:rsidP="009E238B">
          <w:pPr>
            <w:pStyle w:val="Heading1"/>
          </w:pPr>
          <w:bookmarkStart w:id="1" w:name="_Toc491949628"/>
        </w:p>
        <w:p w14:paraId="7568B6C3" w14:textId="4D3857DE" w:rsidR="006F22F4" w:rsidRDefault="006F22F4" w:rsidP="006F22F4"/>
        <w:p w14:paraId="058FB166" w14:textId="77777777" w:rsidR="006F22F4" w:rsidRPr="006F22F4" w:rsidRDefault="006F22F4" w:rsidP="006F22F4"/>
        <w:p w14:paraId="1CB08823" w14:textId="4EB3589F" w:rsidR="008333E0" w:rsidRPr="006F22F4" w:rsidRDefault="008333E0" w:rsidP="009E238B">
          <w:pPr>
            <w:pStyle w:val="Heading1"/>
            <w:rPr>
              <w:color w:val="FF0000"/>
            </w:rPr>
          </w:pPr>
          <w:r w:rsidRPr="006F22F4">
            <w:rPr>
              <w:color w:val="FF0000"/>
            </w:rPr>
            <w:lastRenderedPageBreak/>
            <w:t>Your Mission</w:t>
          </w:r>
          <w:bookmarkEnd w:id="1"/>
        </w:p>
        <w:p w14:paraId="3B637803" w14:textId="77777777" w:rsidR="008333E0" w:rsidRDefault="008333E0" w:rsidP="00314CF8">
          <w:pPr>
            <w:pStyle w:val="ListParagraph"/>
            <w:numPr>
              <w:ilvl w:val="0"/>
              <w:numId w:val="8"/>
            </w:numPr>
            <w:shd w:val="clear" w:color="auto" w:fill="D9E2F3" w:themeFill="accent1" w:themeFillTint="33"/>
            <w:spacing w:after="0"/>
          </w:pPr>
          <w:r>
            <w:t xml:space="preserve">To visit </w:t>
          </w:r>
          <w:r w:rsidR="00314CF8">
            <w:t>the</w:t>
          </w:r>
          <w:r>
            <w:t xml:space="preserve"> Branch to </w:t>
          </w:r>
          <w:r w:rsidRPr="008333E0">
            <w:rPr>
              <w:u w:val="single"/>
            </w:rPr>
            <w:t>documen</w:t>
          </w:r>
          <w:r>
            <w:t xml:space="preserve">t the extent of the damage.  </w:t>
          </w:r>
        </w:p>
        <w:p w14:paraId="71FFE800" w14:textId="77777777" w:rsidR="008333E0" w:rsidRDefault="008333E0" w:rsidP="00314CF8">
          <w:pPr>
            <w:pStyle w:val="ListParagraph"/>
            <w:numPr>
              <w:ilvl w:val="0"/>
              <w:numId w:val="8"/>
            </w:numPr>
            <w:shd w:val="clear" w:color="auto" w:fill="D9E2F3" w:themeFill="accent1" w:themeFillTint="33"/>
            <w:spacing w:after="0"/>
          </w:pPr>
          <w:r>
            <w:t>To provide a photographic record for insurance efforts as well as to communicate the condition to appropriate staff members.</w:t>
          </w:r>
        </w:p>
        <w:p w14:paraId="01742AD6" w14:textId="77777777" w:rsidR="00314CF8" w:rsidRDefault="00314CF8" w:rsidP="00314CF8">
          <w:pPr>
            <w:pStyle w:val="ListParagraph"/>
            <w:numPr>
              <w:ilvl w:val="0"/>
              <w:numId w:val="8"/>
            </w:numPr>
            <w:shd w:val="clear" w:color="auto" w:fill="D9E2F3" w:themeFill="accent1" w:themeFillTint="33"/>
            <w:spacing w:after="0"/>
          </w:pPr>
          <w:r>
            <w:t>When encountering people bring a smile.  If you see a guy walking by with nothing but the clothes on his back, bring him a cold water.  You will never meet a more appreciative person in your life.</w:t>
          </w:r>
        </w:p>
        <w:p w14:paraId="609BF755" w14:textId="77777777" w:rsidR="008333E0" w:rsidRDefault="008333E0" w:rsidP="00B23648">
          <w:pPr>
            <w:spacing w:after="0"/>
          </w:pPr>
        </w:p>
        <w:p w14:paraId="5A6C5C6F" w14:textId="77777777" w:rsidR="00C20961" w:rsidRDefault="00C20961" w:rsidP="00B23648">
          <w:pPr>
            <w:spacing w:after="0"/>
          </w:pPr>
        </w:p>
        <w:p w14:paraId="0A22EA7D" w14:textId="77777777" w:rsidR="001E732F" w:rsidRDefault="001E732F" w:rsidP="00B23648">
          <w:pPr>
            <w:spacing w:after="0"/>
          </w:pPr>
        </w:p>
        <w:p w14:paraId="788A80EB" w14:textId="77777777" w:rsidR="00A65592" w:rsidRPr="006F22F4" w:rsidRDefault="00A65592" w:rsidP="009B2825">
          <w:pPr>
            <w:pStyle w:val="Heading1"/>
            <w:rPr>
              <w:color w:val="FF0000"/>
            </w:rPr>
          </w:pPr>
          <w:bookmarkStart w:id="2" w:name="_Toc491949629"/>
          <w:r w:rsidRPr="006F22F4">
            <w:rPr>
              <w:color w:val="FF0000"/>
            </w:rPr>
            <w:t>Key Points</w:t>
          </w:r>
          <w:bookmarkEnd w:id="2"/>
        </w:p>
        <w:p w14:paraId="7480AA75" w14:textId="77777777" w:rsidR="00314CF8" w:rsidRDefault="00314CF8" w:rsidP="00B23648">
          <w:pPr>
            <w:pStyle w:val="ListParagraph"/>
            <w:numPr>
              <w:ilvl w:val="0"/>
              <w:numId w:val="6"/>
            </w:numPr>
            <w:shd w:val="clear" w:color="auto" w:fill="D9E2F3" w:themeFill="accent1" w:themeFillTint="33"/>
            <w:spacing w:after="0"/>
            <w:contextualSpacing w:val="0"/>
          </w:pPr>
          <w:r>
            <w:t>There should be one person in charge of all assessment, demo and reconstruction.  You don’t want demo to begin before you have finished your assessment.</w:t>
          </w:r>
        </w:p>
        <w:p w14:paraId="07184AB6" w14:textId="77777777" w:rsidR="006352C4" w:rsidRDefault="00F026FC" w:rsidP="00B23648">
          <w:pPr>
            <w:pStyle w:val="ListParagraph"/>
            <w:numPr>
              <w:ilvl w:val="0"/>
              <w:numId w:val="6"/>
            </w:numPr>
            <w:shd w:val="clear" w:color="auto" w:fill="D9E2F3" w:themeFill="accent1" w:themeFillTint="33"/>
            <w:spacing w:after="0"/>
            <w:contextualSpacing w:val="0"/>
          </w:pPr>
          <w:r>
            <w:t xml:space="preserve">There will be massive traffic jams everywhere after a disaster (from 6:00 AM till midnight). Don’t waste a half day driving to a </w:t>
          </w:r>
          <w:r w:rsidR="00B23648">
            <w:t xml:space="preserve">nearby </w:t>
          </w:r>
          <w:r>
            <w:t xml:space="preserve">Branch just to confirm it has flooded.  Make your visit productive – use this document.  </w:t>
          </w:r>
          <w:r w:rsidR="00D132CD">
            <w:t xml:space="preserve">When planning a trip, multiply the usual drive time by a factor of 5 or more.  </w:t>
          </w:r>
          <w:r w:rsidR="006352C4">
            <w:t>You need two people</w:t>
          </w:r>
          <w:r w:rsidR="00D132CD">
            <w:t xml:space="preserve"> to do the assessment and should</w:t>
          </w:r>
          <w:r w:rsidR="006352C4">
            <w:t xml:space="preserve"> visit the location twice – once during the day and once at night (to properly evaluate site lighting).</w:t>
          </w:r>
          <w:r w:rsidR="00D132CD">
            <w:t xml:space="preserve">  </w:t>
          </w:r>
        </w:p>
        <w:p w14:paraId="49F6D380" w14:textId="77777777" w:rsidR="006352C4" w:rsidRDefault="006352C4" w:rsidP="00B23648">
          <w:pPr>
            <w:pStyle w:val="ListParagraph"/>
            <w:numPr>
              <w:ilvl w:val="0"/>
              <w:numId w:val="6"/>
            </w:numPr>
            <w:shd w:val="clear" w:color="auto" w:fill="D9E2F3" w:themeFill="accent1" w:themeFillTint="33"/>
            <w:spacing w:after="0"/>
            <w:contextualSpacing w:val="0"/>
          </w:pPr>
          <w:r>
            <w:t xml:space="preserve">Don’t Rush the </w:t>
          </w:r>
          <w:r w:rsidR="00D132CD">
            <w:t xml:space="preserve">rebuild </w:t>
          </w:r>
          <w:r>
            <w:t>process.  If you move in too so</w:t>
          </w:r>
          <w:r w:rsidR="00D132CD">
            <w:t xml:space="preserve">on you may end up with mold or </w:t>
          </w:r>
          <w:r>
            <w:t xml:space="preserve">a swampy smell that will never go away.  A year after the Louisiana floods, many businesses </w:t>
          </w:r>
          <w:r w:rsidR="00D132CD">
            <w:t>that were the first to re-open</w:t>
          </w:r>
          <w:r>
            <w:t xml:space="preserve"> are completely rebuilding their buildings -on their own nickel.  They spent their insurance money foolishly.  See the sister article in this series for “Quick Branch after the Flood” for an economical alternative to modular Branches, which will be in short supply.  </w:t>
          </w:r>
        </w:p>
        <w:p w14:paraId="1D1CB5DC" w14:textId="77777777" w:rsidR="00CC5952" w:rsidRDefault="00CC5952" w:rsidP="00B23648">
          <w:pPr>
            <w:pStyle w:val="ListParagraph"/>
            <w:numPr>
              <w:ilvl w:val="0"/>
              <w:numId w:val="6"/>
            </w:numPr>
            <w:shd w:val="clear" w:color="auto" w:fill="D9E2F3" w:themeFill="accent1" w:themeFillTint="33"/>
            <w:spacing w:after="0"/>
            <w:contextualSpacing w:val="0"/>
          </w:pPr>
          <w:r>
            <w:t>Contact your insurance company as soon as you have verified there is damage.</w:t>
          </w:r>
          <w:r w:rsidR="00D132CD">
            <w:t xml:space="preserve">  </w:t>
          </w:r>
        </w:p>
        <w:p w14:paraId="71798306" w14:textId="77777777" w:rsidR="00CC5952" w:rsidRDefault="00F86DDA" w:rsidP="00B23648">
          <w:pPr>
            <w:pStyle w:val="ListParagraph"/>
            <w:numPr>
              <w:ilvl w:val="0"/>
              <w:numId w:val="6"/>
            </w:numPr>
            <w:shd w:val="clear" w:color="auto" w:fill="D9E2F3" w:themeFill="accent1" w:themeFillTint="33"/>
            <w:spacing w:after="0"/>
            <w:contextualSpacing w:val="0"/>
          </w:pPr>
          <w:r>
            <w:t xml:space="preserve">Write </w:t>
          </w:r>
          <w:r w:rsidR="00CC5952">
            <w:t xml:space="preserve">flood height </w:t>
          </w:r>
          <w:r>
            <w:t xml:space="preserve">on the wall of </w:t>
          </w:r>
          <w:r w:rsidR="00CC5952">
            <w:t>each room</w:t>
          </w:r>
          <w:r>
            <w:t xml:space="preserve">. </w:t>
          </w:r>
          <w:r w:rsidR="00CC5952">
            <w:t xml:space="preserve">  Leave </w:t>
          </w:r>
          <w:r>
            <w:t xml:space="preserve">the adjacent </w:t>
          </w:r>
          <w:r w:rsidR="00CC5952">
            <w:t xml:space="preserve">vertical </w:t>
          </w:r>
          <w:r>
            <w:t xml:space="preserve">section intact. </w:t>
          </w:r>
          <w:r w:rsidR="00CC5952">
            <w:t xml:space="preserve"> Photograph the flood height with </w:t>
          </w:r>
          <w:r w:rsidR="006352C4">
            <w:t>a tape measure next to it and another further back showing a person with the tape measure.</w:t>
          </w:r>
        </w:p>
        <w:p w14:paraId="5DA46FAB" w14:textId="77777777" w:rsidR="001521CE" w:rsidRDefault="001521CE" w:rsidP="00B23648">
          <w:pPr>
            <w:pStyle w:val="ListParagraph"/>
            <w:numPr>
              <w:ilvl w:val="0"/>
              <w:numId w:val="6"/>
            </w:numPr>
            <w:shd w:val="clear" w:color="auto" w:fill="D9E2F3" w:themeFill="accent1" w:themeFillTint="33"/>
            <w:spacing w:after="0"/>
            <w:contextualSpacing w:val="0"/>
          </w:pPr>
          <w:r>
            <w:t xml:space="preserve">Check your records to make sure there </w:t>
          </w:r>
          <w:r w:rsidR="00D132CD">
            <w:t xml:space="preserve">is </w:t>
          </w:r>
          <w:r>
            <w:t>no asbestos or lead paint (pre 1978 facilities)</w:t>
          </w:r>
          <w:r w:rsidR="00D132CD">
            <w:t xml:space="preserve">. </w:t>
          </w:r>
        </w:p>
        <w:p w14:paraId="085CE1F2" w14:textId="77777777" w:rsidR="00F86DDA" w:rsidRDefault="00F86DDA" w:rsidP="00B23648">
          <w:pPr>
            <w:pStyle w:val="ListParagraph"/>
            <w:numPr>
              <w:ilvl w:val="0"/>
              <w:numId w:val="6"/>
            </w:numPr>
            <w:shd w:val="clear" w:color="auto" w:fill="D9E2F3" w:themeFill="accent1" w:themeFillTint="33"/>
            <w:spacing w:after="0"/>
            <w:contextualSpacing w:val="0"/>
          </w:pPr>
          <w:r>
            <w:t>Employees may not be thinking clearly.  Make sure they bring this checklist and items on the “what to bring list</w:t>
          </w:r>
          <w:r w:rsidR="00C20961">
            <w:t>.”</w:t>
          </w:r>
        </w:p>
        <w:p w14:paraId="6E54A6D3" w14:textId="77777777" w:rsidR="00D132CD" w:rsidRDefault="00D132CD" w:rsidP="00B23648">
          <w:pPr>
            <w:spacing w:after="0"/>
          </w:pPr>
        </w:p>
        <w:p w14:paraId="4090E969" w14:textId="77777777" w:rsidR="00D132CD" w:rsidRDefault="00D132CD" w:rsidP="00B23648">
          <w:pPr>
            <w:spacing w:after="0"/>
          </w:pPr>
        </w:p>
        <w:p w14:paraId="12572542" w14:textId="77777777" w:rsidR="005E53BA" w:rsidRDefault="005E53BA" w:rsidP="00B23648">
          <w:pPr>
            <w:spacing w:after="0"/>
          </w:pPr>
        </w:p>
        <w:p w14:paraId="343D0CB9" w14:textId="77777777" w:rsidR="005E53BA" w:rsidRDefault="005E53BA" w:rsidP="00B23648">
          <w:pPr>
            <w:spacing w:after="0"/>
          </w:pPr>
        </w:p>
        <w:p w14:paraId="251DF471" w14:textId="77777777" w:rsidR="005E53BA" w:rsidRDefault="005E53BA" w:rsidP="00B23648">
          <w:pPr>
            <w:spacing w:after="0"/>
          </w:pPr>
        </w:p>
        <w:p w14:paraId="093767B9" w14:textId="77777777" w:rsidR="005E53BA" w:rsidRDefault="005E53BA" w:rsidP="00B23648">
          <w:pPr>
            <w:spacing w:after="0"/>
          </w:pPr>
        </w:p>
        <w:p w14:paraId="2D92E16D" w14:textId="77777777" w:rsidR="005E53BA" w:rsidRDefault="005E53BA" w:rsidP="00B23648">
          <w:pPr>
            <w:spacing w:after="0"/>
          </w:pPr>
        </w:p>
        <w:p w14:paraId="76DED56E" w14:textId="77777777" w:rsidR="005E53BA" w:rsidRDefault="005E53BA" w:rsidP="00B23648">
          <w:pPr>
            <w:spacing w:after="0"/>
          </w:pPr>
        </w:p>
        <w:p w14:paraId="5DAEDE10" w14:textId="77777777" w:rsidR="00101D01" w:rsidRPr="006F22F4" w:rsidRDefault="00101D01" w:rsidP="009B2825">
          <w:pPr>
            <w:pStyle w:val="Heading1"/>
            <w:rPr>
              <w:color w:val="FF0000"/>
            </w:rPr>
          </w:pPr>
          <w:bookmarkStart w:id="3" w:name="_Toc491949630"/>
          <w:r w:rsidRPr="006F22F4">
            <w:rPr>
              <w:color w:val="FF0000"/>
            </w:rPr>
            <w:lastRenderedPageBreak/>
            <w:t>This document is intended to be used in conjunction with its sister documents:</w:t>
          </w:r>
          <w:bookmarkEnd w:id="3"/>
          <w:r w:rsidRPr="006F22F4">
            <w:rPr>
              <w:color w:val="FF0000"/>
            </w:rPr>
            <w:t xml:space="preserve"> </w:t>
          </w:r>
        </w:p>
        <w:p w14:paraId="1889E475" w14:textId="77777777" w:rsidR="00101D01" w:rsidRDefault="00101D01" w:rsidP="00B23648">
          <w:pPr>
            <w:numPr>
              <w:ilvl w:val="0"/>
              <w:numId w:val="2"/>
            </w:numPr>
            <w:spacing w:after="0"/>
            <w:jc w:val="both"/>
          </w:pPr>
          <w:r>
            <w:t>“Lessons Learned</w:t>
          </w:r>
          <w:r w:rsidRPr="005B56E1">
            <w:t xml:space="preserve">,” </w:t>
          </w:r>
        </w:p>
        <w:p w14:paraId="7D0E0B68" w14:textId="4DC41123" w:rsidR="00101D01" w:rsidRDefault="00101D01" w:rsidP="00B23648">
          <w:pPr>
            <w:numPr>
              <w:ilvl w:val="0"/>
              <w:numId w:val="2"/>
            </w:numPr>
            <w:spacing w:after="0"/>
            <w:jc w:val="both"/>
          </w:pPr>
          <w:r w:rsidRPr="005B56E1">
            <w:t xml:space="preserve">“Quick Branch after the Flood” </w:t>
          </w:r>
        </w:p>
        <w:p w14:paraId="1ED889BF" w14:textId="1ED017FC" w:rsidR="00101D01" w:rsidRPr="005B56E1" w:rsidRDefault="00101D01" w:rsidP="00AC019A">
          <w:pPr>
            <w:spacing w:after="0"/>
            <w:ind w:left="720"/>
            <w:jc w:val="both"/>
          </w:pPr>
          <w:r w:rsidRPr="005B56E1">
            <w:t xml:space="preserve"> </w:t>
          </w:r>
        </w:p>
        <w:p w14:paraId="74292CB1" w14:textId="77777777" w:rsidR="00101D01" w:rsidRDefault="00101D01" w:rsidP="00B23648">
          <w:pPr>
            <w:spacing w:after="0"/>
            <w:jc w:val="both"/>
          </w:pPr>
        </w:p>
        <w:p w14:paraId="40106FFF" w14:textId="77777777" w:rsidR="00101D01" w:rsidRPr="006F22F4" w:rsidRDefault="00101D01" w:rsidP="009B2825">
          <w:pPr>
            <w:pStyle w:val="Heading1"/>
            <w:rPr>
              <w:color w:val="FF0000"/>
            </w:rPr>
          </w:pPr>
          <w:bookmarkStart w:id="4" w:name="_Toc491949631"/>
          <w:r w:rsidRPr="006F22F4">
            <w:rPr>
              <w:color w:val="FF0000"/>
            </w:rPr>
            <w:t>How to use this document:</w:t>
          </w:r>
          <w:bookmarkEnd w:id="4"/>
        </w:p>
        <w:p w14:paraId="51A57349" w14:textId="77777777" w:rsidR="00101D01" w:rsidRDefault="00101D01" w:rsidP="00B23648">
          <w:pPr>
            <w:spacing w:after="0"/>
            <w:ind w:left="720"/>
            <w:jc w:val="both"/>
          </w:pPr>
        </w:p>
        <w:p w14:paraId="534495B4" w14:textId="77777777" w:rsidR="00101D01" w:rsidRDefault="00101D01" w:rsidP="00B23648">
          <w:pPr>
            <w:numPr>
              <w:ilvl w:val="0"/>
              <w:numId w:val="3"/>
            </w:numPr>
            <w:spacing w:after="0"/>
            <w:jc w:val="both"/>
          </w:pPr>
          <w:r>
            <w:t>Distribute to staff who will assess Branches</w:t>
          </w:r>
        </w:p>
        <w:p w14:paraId="09300099" w14:textId="77777777" w:rsidR="00101D01" w:rsidRDefault="00101D01" w:rsidP="00B23648">
          <w:pPr>
            <w:numPr>
              <w:ilvl w:val="0"/>
              <w:numId w:val="3"/>
            </w:numPr>
            <w:spacing w:after="0"/>
            <w:jc w:val="both"/>
          </w:pPr>
          <w:r>
            <w:t>Staff to note problems and take record photos</w:t>
          </w:r>
          <w:r w:rsidR="00F86DDA">
            <w:t xml:space="preserve"> (Time and date stamped)</w:t>
          </w:r>
        </w:p>
        <w:p w14:paraId="119397C5" w14:textId="77777777" w:rsidR="00101D01" w:rsidRDefault="00101D01" w:rsidP="00B23648">
          <w:pPr>
            <w:numPr>
              <w:ilvl w:val="0"/>
              <w:numId w:val="3"/>
            </w:numPr>
            <w:spacing w:after="0"/>
            <w:jc w:val="both"/>
          </w:pPr>
          <w:r>
            <w:t>If there is damage on the exterior take time</w:t>
          </w:r>
          <w:r w:rsidR="00F86DDA">
            <w:t xml:space="preserve"> and date</w:t>
          </w:r>
          <w:r>
            <w:t xml:space="preserve"> stamped photos</w:t>
          </w:r>
        </w:p>
        <w:p w14:paraId="66321E28" w14:textId="77777777" w:rsidR="00101D01" w:rsidRDefault="00101D01" w:rsidP="00B23648">
          <w:pPr>
            <w:numPr>
              <w:ilvl w:val="0"/>
              <w:numId w:val="3"/>
            </w:numPr>
            <w:spacing w:after="0"/>
            <w:jc w:val="both"/>
          </w:pPr>
          <w:r>
            <w:t xml:space="preserve">For interior damage take at least 4 photos of each damaged room making sure to </w:t>
          </w:r>
          <w:r w:rsidR="00C3193E">
            <w:t>include floor and ceiling.  Time stamp photos.</w:t>
          </w:r>
        </w:p>
        <w:p w14:paraId="2BBBCA36" w14:textId="77777777" w:rsidR="00101D01" w:rsidRDefault="00C3193E" w:rsidP="00B23648">
          <w:pPr>
            <w:numPr>
              <w:ilvl w:val="0"/>
              <w:numId w:val="3"/>
            </w:numPr>
            <w:spacing w:after="0"/>
            <w:jc w:val="both"/>
          </w:pPr>
          <w:r>
            <w:t>Use these assessments to deploy resources and plan repairs.</w:t>
          </w:r>
        </w:p>
        <w:p w14:paraId="5E493FC0" w14:textId="77777777" w:rsidR="00C3193E" w:rsidRDefault="00C3193E" w:rsidP="00B23648">
          <w:pPr>
            <w:numPr>
              <w:ilvl w:val="0"/>
              <w:numId w:val="3"/>
            </w:numPr>
            <w:spacing w:after="0"/>
            <w:jc w:val="both"/>
          </w:pPr>
          <w:r>
            <w:t xml:space="preserve">Most </w:t>
          </w:r>
          <w:r w:rsidR="00C7526E">
            <w:t>assessments will require a daytime and nighttime visit (to check lighting and signs).</w:t>
          </w:r>
        </w:p>
        <w:p w14:paraId="3B1F8330" w14:textId="77777777" w:rsidR="00C7526E" w:rsidRDefault="00C7526E" w:rsidP="00B23648">
          <w:pPr>
            <w:numPr>
              <w:ilvl w:val="0"/>
              <w:numId w:val="3"/>
            </w:numPr>
            <w:spacing w:after="0"/>
            <w:jc w:val="both"/>
          </w:pPr>
          <w:r>
            <w:t>Assessment requires two people (to check ligh</w:t>
          </w:r>
          <w:r w:rsidR="00CA591A">
            <w:t>ts etc. and for safety purposes)</w:t>
          </w:r>
        </w:p>
        <w:p w14:paraId="42F8AB7E" w14:textId="77777777" w:rsidR="00101D01" w:rsidRPr="005B56E1" w:rsidRDefault="00101D01" w:rsidP="00B23648">
          <w:pPr>
            <w:numPr>
              <w:ilvl w:val="0"/>
              <w:numId w:val="3"/>
            </w:numPr>
            <w:spacing w:after="0"/>
            <w:jc w:val="both"/>
            <w:rPr>
              <w:b/>
            </w:rPr>
          </w:pPr>
          <w:r w:rsidRPr="005B56E1">
            <w:rPr>
              <w:b/>
            </w:rPr>
            <w:t>LEAD</w:t>
          </w:r>
          <w:r>
            <w:rPr>
              <w:b/>
            </w:rPr>
            <w:t>!</w:t>
          </w:r>
        </w:p>
        <w:p w14:paraId="58D7DF8E" w14:textId="77777777" w:rsidR="00A65592" w:rsidRDefault="00A65592" w:rsidP="00B23648">
          <w:pPr>
            <w:spacing w:after="0"/>
          </w:pPr>
        </w:p>
        <w:p w14:paraId="6CA8422B" w14:textId="77777777" w:rsidR="00B23648" w:rsidRDefault="00B23648" w:rsidP="00B23648">
          <w:pPr>
            <w:spacing w:after="0"/>
          </w:pPr>
        </w:p>
        <w:p w14:paraId="0DFF67EE" w14:textId="77777777" w:rsidR="00B23648" w:rsidRDefault="00B23648" w:rsidP="00B23648">
          <w:pPr>
            <w:spacing w:after="0"/>
          </w:pPr>
        </w:p>
        <w:p w14:paraId="1A42D620" w14:textId="77777777" w:rsidR="00B23648" w:rsidRDefault="00B23648"/>
        <w:p w14:paraId="111D5A1A" w14:textId="77777777" w:rsidR="00B23648" w:rsidRDefault="00B23648" w:rsidP="00B23648">
          <w:pPr>
            <w:spacing w:after="0"/>
          </w:pPr>
        </w:p>
        <w:p w14:paraId="2E164E12" w14:textId="77777777" w:rsidR="00714C32" w:rsidRDefault="00714C32" w:rsidP="00B23648">
          <w:pPr>
            <w:spacing w:after="0"/>
          </w:pPr>
        </w:p>
        <w:p w14:paraId="28BDCBFA" w14:textId="77777777" w:rsidR="00714C32" w:rsidRDefault="00714C32" w:rsidP="00B23648">
          <w:pPr>
            <w:spacing w:after="0"/>
          </w:pPr>
        </w:p>
        <w:p w14:paraId="1446FB95" w14:textId="77777777" w:rsidR="00714C32" w:rsidRDefault="00714C32" w:rsidP="00B23648">
          <w:pPr>
            <w:spacing w:after="0"/>
          </w:pPr>
        </w:p>
        <w:p w14:paraId="022E3ABB" w14:textId="77777777" w:rsidR="00714C32" w:rsidRDefault="00714C32" w:rsidP="00B23648">
          <w:pPr>
            <w:spacing w:after="0"/>
          </w:pPr>
        </w:p>
        <w:p w14:paraId="428FC2DE" w14:textId="77777777" w:rsidR="00714C32" w:rsidRDefault="00714C32" w:rsidP="00B23648">
          <w:pPr>
            <w:spacing w:after="0"/>
          </w:pPr>
        </w:p>
        <w:p w14:paraId="20339B90" w14:textId="77777777" w:rsidR="00714C32" w:rsidRDefault="00714C32" w:rsidP="00B23648">
          <w:pPr>
            <w:spacing w:after="0"/>
          </w:pPr>
        </w:p>
        <w:p w14:paraId="76E3B6C8" w14:textId="77777777" w:rsidR="00714C32" w:rsidRDefault="00714C32" w:rsidP="00B23648">
          <w:pPr>
            <w:spacing w:after="0"/>
          </w:pPr>
        </w:p>
        <w:p w14:paraId="18E7FDD6" w14:textId="77777777" w:rsidR="00714C32" w:rsidRDefault="00714C32" w:rsidP="00B23648">
          <w:pPr>
            <w:spacing w:after="0"/>
          </w:pPr>
        </w:p>
        <w:p w14:paraId="1701B2DE" w14:textId="77777777" w:rsidR="00714C32" w:rsidRDefault="00714C32" w:rsidP="00B23648">
          <w:pPr>
            <w:spacing w:after="0"/>
          </w:pPr>
        </w:p>
        <w:p w14:paraId="3737A400" w14:textId="77777777" w:rsidR="00714C32" w:rsidRDefault="00714C32" w:rsidP="00B23648">
          <w:pPr>
            <w:spacing w:after="0"/>
          </w:pPr>
        </w:p>
        <w:p w14:paraId="6C9B5410" w14:textId="77777777" w:rsidR="00714C32" w:rsidRDefault="00714C32" w:rsidP="00B23648">
          <w:pPr>
            <w:spacing w:after="0"/>
          </w:pPr>
        </w:p>
        <w:p w14:paraId="1DF4CF45" w14:textId="77777777" w:rsidR="00F026FC" w:rsidRPr="006F22F4" w:rsidRDefault="00B23648" w:rsidP="00CF2725">
          <w:pPr>
            <w:pStyle w:val="Heading1"/>
            <w:rPr>
              <w:color w:val="FF0000"/>
            </w:rPr>
          </w:pPr>
          <w:bookmarkStart w:id="5" w:name="_Toc491949632"/>
          <w:r w:rsidRPr="006F22F4">
            <w:rPr>
              <w:color w:val="FF0000"/>
            </w:rPr>
            <w:lastRenderedPageBreak/>
            <w:t xml:space="preserve">Trip </w:t>
          </w:r>
          <w:r w:rsidR="00F026FC" w:rsidRPr="006F22F4">
            <w:rPr>
              <w:color w:val="FF0000"/>
            </w:rPr>
            <w:t>Preparation:</w:t>
          </w:r>
          <w:bookmarkEnd w:id="5"/>
        </w:p>
        <w:p w14:paraId="53C03B71" w14:textId="77777777" w:rsidR="00F026FC" w:rsidRDefault="00B23648" w:rsidP="00B23648">
          <w:pPr>
            <w:spacing w:after="0"/>
          </w:pPr>
          <w:r>
            <w:rPr>
              <w:noProof/>
            </w:rPr>
            <w:drawing>
              <wp:inline distT="0" distB="0" distL="0" distR="0" wp14:anchorId="34D39693" wp14:editId="34445EDE">
                <wp:extent cx="4023360" cy="3020577"/>
                <wp:effectExtent l="0" t="0" r="0" b="8890"/>
                <wp:docPr id="142" name="Picture 142" descr="C:\Users\BLynch\AppData\Local\Microsoft\Windows\INetCache\Content.Word\IMG_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Lynch\AppData\Local\Microsoft\Windows\INetCache\Content.Word\IMG_04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3360" cy="3020577"/>
                        </a:xfrm>
                        <a:prstGeom prst="rect">
                          <a:avLst/>
                        </a:prstGeom>
                        <a:noFill/>
                        <a:ln>
                          <a:noFill/>
                        </a:ln>
                      </pic:spPr>
                    </pic:pic>
                  </a:graphicData>
                </a:graphic>
              </wp:inline>
            </w:drawing>
          </w:r>
        </w:p>
        <w:p w14:paraId="10B552CB" w14:textId="77777777" w:rsidR="00B23648" w:rsidRDefault="00B23648" w:rsidP="00B23648">
          <w:pPr>
            <w:spacing w:after="0"/>
            <w:rPr>
              <w:b/>
              <w:color w:val="595959" w:themeColor="text1" w:themeTint="A6"/>
            </w:rPr>
          </w:pPr>
          <w:r w:rsidRPr="00B23648">
            <w:rPr>
              <w:b/>
              <w:color w:val="595959" w:themeColor="text1" w:themeTint="A6"/>
            </w:rPr>
            <w:t>Figure 1 – Bring supplies with you when you visit the Branch</w:t>
          </w:r>
        </w:p>
        <w:p w14:paraId="1735E913" w14:textId="77777777" w:rsidR="00314CF8" w:rsidRPr="00D16EFD" w:rsidRDefault="00314CF8" w:rsidP="00B23648">
          <w:pPr>
            <w:spacing w:after="0"/>
            <w:rPr>
              <w:b/>
              <w:color w:val="595959" w:themeColor="text1" w:themeTint="A6"/>
              <w:sz w:val="16"/>
            </w:rPr>
          </w:pPr>
        </w:p>
        <w:p w14:paraId="0A3B41A4" w14:textId="77777777" w:rsidR="008B6229" w:rsidRDefault="00B23648" w:rsidP="008333E0">
          <w:pPr>
            <w:pStyle w:val="ListParagraph"/>
            <w:numPr>
              <w:ilvl w:val="0"/>
              <w:numId w:val="7"/>
            </w:numPr>
            <w:spacing w:after="0"/>
          </w:pPr>
          <w:r>
            <w:t>When you are driving around immediately after a disaster, don’t assume you can “gas up on the way.”</w:t>
          </w:r>
          <w:r w:rsidR="008333E0">
            <w:t xml:space="preserve">  G</w:t>
          </w:r>
          <w:r>
            <w:t xml:space="preserve">as stations in a flooded area are </w:t>
          </w:r>
          <w:r w:rsidR="008333E0">
            <w:t xml:space="preserve">often </w:t>
          </w:r>
          <w:r>
            <w:t>closed because of the possibility of co-mingled water and gas</w:t>
          </w:r>
          <w:r w:rsidR="00714C32">
            <w:t>.</w:t>
          </w:r>
        </w:p>
        <w:p w14:paraId="1E51EBD9" w14:textId="77777777" w:rsidR="008333E0" w:rsidRDefault="008333E0" w:rsidP="008333E0">
          <w:pPr>
            <w:pStyle w:val="ListParagraph"/>
            <w:numPr>
              <w:ilvl w:val="0"/>
              <w:numId w:val="7"/>
            </w:numPr>
            <w:spacing w:after="0"/>
          </w:pPr>
          <w:r>
            <w:t>Two people teams</w:t>
          </w:r>
        </w:p>
        <w:p w14:paraId="47D1B14F" w14:textId="77777777" w:rsidR="00314CF8" w:rsidRDefault="00314CF8" w:rsidP="008333E0">
          <w:pPr>
            <w:pStyle w:val="ListParagraph"/>
            <w:numPr>
              <w:ilvl w:val="0"/>
              <w:numId w:val="7"/>
            </w:numPr>
            <w:spacing w:after="0"/>
          </w:pPr>
          <w:r>
            <w:t>Clip board, paper and</w:t>
          </w:r>
          <w:r w:rsidR="001F1153">
            <w:t xml:space="preserve"> pencil for taking notes plus a print out of this checklist</w:t>
          </w:r>
          <w:r>
            <w:t xml:space="preserve">  </w:t>
          </w:r>
        </w:p>
        <w:p w14:paraId="528BF67F" w14:textId="77777777" w:rsidR="00314CF8" w:rsidRDefault="00314CF8" w:rsidP="008333E0">
          <w:pPr>
            <w:pStyle w:val="ListParagraph"/>
            <w:numPr>
              <w:ilvl w:val="0"/>
              <w:numId w:val="7"/>
            </w:numPr>
            <w:spacing w:after="0"/>
          </w:pPr>
          <w:r>
            <w:t>If you bring a laptop, you need t</w:t>
          </w:r>
          <w:r w:rsidR="00F86DDA">
            <w:t>o</w:t>
          </w:r>
          <w:r>
            <w:t xml:space="preserve"> bring a counter or portable stand</w:t>
          </w:r>
          <w:r w:rsidR="00714C32">
            <w:t>.</w:t>
          </w:r>
        </w:p>
        <w:p w14:paraId="5E7C34F6" w14:textId="77777777" w:rsidR="008333E0" w:rsidRDefault="008333E0" w:rsidP="008333E0">
          <w:pPr>
            <w:pStyle w:val="ListParagraph"/>
            <w:numPr>
              <w:ilvl w:val="0"/>
              <w:numId w:val="7"/>
            </w:numPr>
            <w:spacing w:after="0"/>
          </w:pPr>
          <w:r>
            <w:t xml:space="preserve">Bring </w:t>
          </w:r>
          <w:r w:rsidR="00314CF8">
            <w:t xml:space="preserve">car </w:t>
          </w:r>
          <w:r>
            <w:t>Cell phone charger</w:t>
          </w:r>
          <w:r w:rsidR="00714C32">
            <w:t>.</w:t>
          </w:r>
        </w:p>
        <w:p w14:paraId="5E089E80" w14:textId="77777777" w:rsidR="008333E0" w:rsidRDefault="008333E0" w:rsidP="008333E0">
          <w:pPr>
            <w:pStyle w:val="ListParagraph"/>
            <w:numPr>
              <w:ilvl w:val="0"/>
              <w:numId w:val="7"/>
            </w:numPr>
            <w:spacing w:after="0"/>
          </w:pPr>
          <w:r>
            <w:t>Bring a wall outlet cell phone charger</w:t>
          </w:r>
          <w:r w:rsidR="00D16EFD">
            <w:t xml:space="preserve"> with a LED</w:t>
          </w:r>
          <w:r>
            <w:t xml:space="preserve"> to check for power</w:t>
          </w:r>
          <w:r w:rsidR="00714C32">
            <w:t>.</w:t>
          </w:r>
        </w:p>
        <w:p w14:paraId="0BB58C3D" w14:textId="77777777" w:rsidR="00D16EFD" w:rsidRPr="00D16EFD" w:rsidRDefault="00F86DDA" w:rsidP="008333E0">
          <w:pPr>
            <w:pStyle w:val="ListParagraph"/>
            <w:numPr>
              <w:ilvl w:val="0"/>
              <w:numId w:val="7"/>
            </w:numPr>
            <w:spacing w:after="0"/>
          </w:pPr>
          <w:r>
            <w:t>Don’t plug a laptop into a wall ou</w:t>
          </w:r>
          <w:r w:rsidR="00D16EFD">
            <w:t xml:space="preserve">tlet without a surge protector </w:t>
          </w:r>
          <w:r w:rsidRPr="00D16EFD">
            <w:rPr>
              <w:u w:val="single"/>
            </w:rPr>
            <w:t>anywhere</w:t>
          </w:r>
          <w:r w:rsidR="00D16EFD" w:rsidRPr="00D16EFD">
            <w:rPr>
              <w:u w:val="single"/>
            </w:rPr>
            <w:t xml:space="preserve">. </w:t>
          </w:r>
        </w:p>
        <w:p w14:paraId="4ED1BDAD" w14:textId="77777777" w:rsidR="008333E0" w:rsidRDefault="00D16EFD" w:rsidP="008333E0">
          <w:pPr>
            <w:pStyle w:val="ListParagraph"/>
            <w:numPr>
              <w:ilvl w:val="0"/>
              <w:numId w:val="7"/>
            </w:numPr>
            <w:spacing w:after="0"/>
          </w:pPr>
          <w:r>
            <w:rPr>
              <w:u w:val="single"/>
            </w:rPr>
            <w:t xml:space="preserve">Tape </w:t>
          </w:r>
          <w:r w:rsidR="008333E0">
            <w:t>Measure (Extra Wide, at least 16 feet)</w:t>
          </w:r>
        </w:p>
        <w:p w14:paraId="5F66748E" w14:textId="77777777" w:rsidR="00714C32" w:rsidRDefault="00714C32" w:rsidP="008333E0">
          <w:pPr>
            <w:pStyle w:val="ListParagraph"/>
            <w:numPr>
              <w:ilvl w:val="0"/>
              <w:numId w:val="7"/>
            </w:numPr>
            <w:spacing w:after="0"/>
          </w:pPr>
          <w:r>
            <w:t>First Aid kit</w:t>
          </w:r>
        </w:p>
        <w:p w14:paraId="78925C33" w14:textId="77777777" w:rsidR="00D16EFD" w:rsidRDefault="00D16EFD" w:rsidP="008333E0">
          <w:pPr>
            <w:pStyle w:val="ListParagraph"/>
            <w:numPr>
              <w:ilvl w:val="0"/>
              <w:numId w:val="7"/>
            </w:numPr>
            <w:spacing w:after="0"/>
          </w:pPr>
          <w:r>
            <w:t>Case of Clorox wipes</w:t>
          </w:r>
        </w:p>
        <w:p w14:paraId="21E810F5" w14:textId="77777777" w:rsidR="00D16EFD" w:rsidRDefault="00D16EFD" w:rsidP="008333E0">
          <w:pPr>
            <w:pStyle w:val="ListParagraph"/>
            <w:numPr>
              <w:ilvl w:val="0"/>
              <w:numId w:val="7"/>
            </w:numPr>
            <w:spacing w:after="0"/>
          </w:pPr>
          <w:r>
            <w:t>Tool belt (to put your tape measure, pencils, chargers etc.</w:t>
          </w:r>
        </w:p>
        <w:p w14:paraId="5EDF475E" w14:textId="77777777" w:rsidR="008333E0" w:rsidRDefault="008333E0" w:rsidP="008333E0">
          <w:pPr>
            <w:pStyle w:val="ListParagraph"/>
            <w:numPr>
              <w:ilvl w:val="0"/>
              <w:numId w:val="7"/>
            </w:numPr>
            <w:spacing w:after="0"/>
          </w:pPr>
          <w:r>
            <w:t>Water, ice, two meals for each person (at least)</w:t>
          </w:r>
          <w:r w:rsidR="00314CF8">
            <w:t xml:space="preserve"> and a cooler. </w:t>
          </w:r>
          <w:r>
            <w:t xml:space="preserve"> Keep in mind that most fast food restaurants will be closed and those that are open</w:t>
          </w:r>
          <w:r w:rsidR="00314CF8">
            <w:t xml:space="preserve"> will have extensive lines all the time and will</w:t>
          </w:r>
          <w:r w:rsidR="00F86DDA">
            <w:t xml:space="preserve"> be</w:t>
          </w:r>
          <w:r w:rsidR="00314CF8">
            <w:t xml:space="preserve"> serving a limited menu.</w:t>
          </w:r>
        </w:p>
        <w:p w14:paraId="36C1BC1D" w14:textId="77777777" w:rsidR="008333E0" w:rsidRDefault="008333E0" w:rsidP="008333E0">
          <w:pPr>
            <w:pStyle w:val="ListParagraph"/>
            <w:numPr>
              <w:ilvl w:val="0"/>
              <w:numId w:val="7"/>
            </w:numPr>
            <w:spacing w:after="0"/>
          </w:pPr>
          <w:r>
            <w:t>Rubber gloves</w:t>
          </w:r>
          <w:r w:rsidR="00F86DDA">
            <w:t xml:space="preserve"> and a bottle of hand sanitizers</w:t>
          </w:r>
        </w:p>
        <w:p w14:paraId="415A6BA4" w14:textId="77777777" w:rsidR="008333E0" w:rsidRDefault="008333E0" w:rsidP="008333E0">
          <w:pPr>
            <w:pStyle w:val="ListParagraph"/>
            <w:numPr>
              <w:ilvl w:val="0"/>
              <w:numId w:val="7"/>
            </w:numPr>
            <w:spacing w:after="0"/>
          </w:pPr>
          <w:r>
            <w:t>Indelible marker</w:t>
          </w:r>
          <w:r w:rsidR="00F86DDA">
            <w:t>s</w:t>
          </w:r>
          <w:r>
            <w:t xml:space="preserve"> (i.e. Sharpie)</w:t>
          </w:r>
        </w:p>
        <w:p w14:paraId="44E05AE1" w14:textId="77777777" w:rsidR="008333E0" w:rsidRDefault="00314CF8" w:rsidP="008333E0">
          <w:pPr>
            <w:pStyle w:val="ListParagraph"/>
            <w:numPr>
              <w:ilvl w:val="0"/>
              <w:numId w:val="7"/>
            </w:numPr>
            <w:spacing w:after="0"/>
          </w:pPr>
          <w:r>
            <w:t>Bring two pairs of shoes</w:t>
          </w:r>
          <w:r w:rsidR="00F86DDA">
            <w:t xml:space="preserve">. </w:t>
          </w:r>
          <w:r>
            <w:t xml:space="preserve"> Steel toed shoes are recommended for the site visit.  Bring plastic bags with you. Put the shoes you wore at the site in the bag before re-entering your vehicle.  Bring comfortable shoes with you for the vehicle ride.  You should be able to comfortably walk 5 miles in these shoes.  </w:t>
          </w:r>
          <w:r w:rsidR="00714C32">
            <w:t>Consider bringing a change of clothes – there can be mud everywhere.</w:t>
          </w:r>
        </w:p>
        <w:p w14:paraId="6E0B3D95" w14:textId="77777777" w:rsidR="008333E0" w:rsidRDefault="008333E0" w:rsidP="00B23648">
          <w:pPr>
            <w:spacing w:after="0"/>
          </w:pPr>
        </w:p>
        <w:p w14:paraId="404660C9" w14:textId="77777777" w:rsidR="00101D01" w:rsidRPr="00F86DDA" w:rsidRDefault="00FE06FC" w:rsidP="00F86DDA">
          <w:pPr>
            <w:spacing w:after="0"/>
          </w:pPr>
        </w:p>
      </w:sdtContent>
    </w:sdt>
    <w:p w14:paraId="66FBC8F9" w14:textId="77777777" w:rsidR="00101D01" w:rsidRPr="006F22F4" w:rsidRDefault="00101D01" w:rsidP="00101D01">
      <w:pPr>
        <w:pStyle w:val="Heading1"/>
        <w:rPr>
          <w:color w:val="FF0000"/>
          <w:sz w:val="36"/>
        </w:rPr>
      </w:pPr>
      <w:bookmarkStart w:id="6" w:name="_Toc491949633"/>
      <w:r w:rsidRPr="006F22F4">
        <w:rPr>
          <w:color w:val="FF0000"/>
          <w:sz w:val="36"/>
        </w:rPr>
        <w:t>1. SITE</w:t>
      </w:r>
      <w:bookmarkEnd w:id="6"/>
    </w:p>
    <w:p w14:paraId="6459DD02" w14:textId="77777777" w:rsidR="00101D01" w:rsidRPr="00BD59D3" w:rsidRDefault="00101D01" w:rsidP="00101D01">
      <w:pPr>
        <w:spacing w:before="60" w:after="0" w:line="240" w:lineRule="auto"/>
        <w:ind w:left="302" w:hanging="302"/>
        <w:jc w:val="both"/>
      </w:pPr>
      <w:r w:rsidRPr="00BD59D3">
        <w:rPr>
          <w:b/>
        </w:rPr>
        <w:sym w:font="Wingdings" w:char="F0A8"/>
      </w:r>
      <w:r w:rsidRPr="00BD59D3">
        <w:rPr>
          <w:b/>
        </w:rPr>
        <w:t xml:space="preserve"> Freestanding, lighted identity signs </w:t>
      </w:r>
      <w:r w:rsidRPr="00BD59D3">
        <w:t>– verify power to sign is working and sign is not cracked or scratched (night)</w:t>
      </w:r>
    </w:p>
    <w:p w14:paraId="66808CC9" w14:textId="77777777" w:rsidR="00101D01" w:rsidRPr="00C3193E" w:rsidRDefault="00101D01" w:rsidP="00101D01">
      <w:pPr>
        <w:spacing w:before="60" w:after="0" w:line="240" w:lineRule="auto"/>
        <w:ind w:left="302" w:hanging="302"/>
        <w:jc w:val="both"/>
      </w:pPr>
      <w:r w:rsidRPr="00BD59D3">
        <w:rPr>
          <w:b/>
        </w:rPr>
        <w:sym w:font="Wingdings" w:char="F0A8"/>
      </w:r>
      <w:r w:rsidRPr="00BD59D3">
        <w:rPr>
          <w:b/>
        </w:rPr>
        <w:t xml:space="preserve"> Wall-mounted identity signs – </w:t>
      </w:r>
      <w:r w:rsidRPr="00BD59D3">
        <w:t xml:space="preserve">verity power to sign is </w:t>
      </w:r>
      <w:r w:rsidRPr="00C3193E">
        <w:t>working and sign is not cracked or scratched (night)</w:t>
      </w:r>
    </w:p>
    <w:p w14:paraId="6CA5ECE8" w14:textId="77777777" w:rsidR="00101D01" w:rsidRPr="00BD59D3" w:rsidRDefault="00101D01" w:rsidP="00101D01">
      <w:pPr>
        <w:spacing w:before="60" w:after="0" w:line="240" w:lineRule="auto"/>
        <w:ind w:left="302" w:hanging="302"/>
        <w:jc w:val="both"/>
      </w:pPr>
      <w:r w:rsidRPr="00BD59D3">
        <w:rPr>
          <w:b/>
        </w:rPr>
        <w:sym w:font="Wingdings" w:char="F0A8"/>
      </w:r>
      <w:r w:rsidRPr="00BD59D3">
        <w:rPr>
          <w:b/>
        </w:rPr>
        <w:t xml:space="preserve"> Site circulation and information signs – </w:t>
      </w:r>
      <w:r w:rsidRPr="00BD59D3">
        <w:t>verify that they are firmly attached to ground.</w:t>
      </w:r>
    </w:p>
    <w:p w14:paraId="347E8415" w14:textId="77777777" w:rsidR="00101D01" w:rsidRPr="00BD59D3" w:rsidRDefault="00101D01" w:rsidP="00101D01">
      <w:pPr>
        <w:spacing w:before="60" w:after="0" w:line="240" w:lineRule="auto"/>
        <w:ind w:left="302" w:hanging="302"/>
        <w:jc w:val="both"/>
      </w:pPr>
      <w:r w:rsidRPr="00BD59D3">
        <w:rPr>
          <w:b/>
        </w:rPr>
        <w:sym w:font="Wingdings" w:char="F0A8"/>
      </w:r>
      <w:r w:rsidRPr="00BD59D3">
        <w:rPr>
          <w:b/>
        </w:rPr>
        <w:t xml:space="preserve"> Fences - </w:t>
      </w:r>
      <w:r w:rsidRPr="00BD59D3">
        <w:t>Push fences to make sure the supports are not sheared off or split.  Check for damage behind bushes.</w:t>
      </w:r>
    </w:p>
    <w:p w14:paraId="749DE095" w14:textId="77777777" w:rsidR="00101D01" w:rsidRPr="00BD59D3" w:rsidRDefault="00101D01" w:rsidP="00101D01">
      <w:pPr>
        <w:spacing w:before="60" w:after="0" w:line="240" w:lineRule="auto"/>
        <w:ind w:left="302" w:hanging="302"/>
        <w:jc w:val="both"/>
      </w:pPr>
      <w:r w:rsidRPr="00BD59D3">
        <w:rPr>
          <w:b/>
        </w:rPr>
        <w:sym w:font="Wingdings" w:char="F0A8"/>
      </w:r>
      <w:r w:rsidRPr="00BD59D3">
        <w:rPr>
          <w:b/>
        </w:rPr>
        <w:t xml:space="preserve"> Catch basin inlets (holes in curb for drainage).  </w:t>
      </w:r>
      <w:r w:rsidRPr="00BD59D3">
        <w:t>Check to ensure</w:t>
      </w:r>
      <w:r w:rsidRPr="00BD59D3">
        <w:rPr>
          <w:b/>
        </w:rPr>
        <w:t xml:space="preserve"> </w:t>
      </w:r>
      <w:r w:rsidRPr="00BD59D3">
        <w:t>the inlet and basin (inside) are not obstructed.</w:t>
      </w:r>
    </w:p>
    <w:p w14:paraId="67BDB4DB" w14:textId="77777777" w:rsidR="00101D01" w:rsidRPr="00BD59D3" w:rsidRDefault="00101D01" w:rsidP="00101D01">
      <w:pPr>
        <w:spacing w:before="60" w:after="0" w:line="240" w:lineRule="auto"/>
        <w:ind w:left="302" w:hanging="302"/>
        <w:jc w:val="both"/>
      </w:pPr>
      <w:r w:rsidRPr="00BD59D3">
        <w:rPr>
          <w:b/>
        </w:rPr>
        <w:sym w:font="Wingdings" w:char="F0A8"/>
      </w:r>
      <w:r w:rsidRPr="00BD59D3">
        <w:rPr>
          <w:b/>
        </w:rPr>
        <w:t xml:space="preserve">  Visually scan adjacent street for signs of flooding.  </w:t>
      </w:r>
      <w:r w:rsidRPr="00BD59D3">
        <w:t>Report blocked drainage paths to the authorities.</w:t>
      </w:r>
    </w:p>
    <w:p w14:paraId="73D011CB" w14:textId="77777777" w:rsidR="00101D01" w:rsidRPr="00BD59D3" w:rsidRDefault="00101D01" w:rsidP="00101D01">
      <w:pPr>
        <w:spacing w:before="60" w:after="0" w:line="240" w:lineRule="auto"/>
        <w:ind w:left="302" w:hanging="302"/>
        <w:jc w:val="both"/>
      </w:pPr>
      <w:r w:rsidRPr="00BD59D3">
        <w:rPr>
          <w:b/>
        </w:rPr>
        <w:sym w:font="Wingdings" w:char="F0A8"/>
      </w:r>
      <w:r w:rsidRPr="00BD59D3">
        <w:rPr>
          <w:b/>
        </w:rPr>
        <w:t xml:space="preserve"> Light poles.  </w:t>
      </w:r>
      <w:r w:rsidRPr="00BD59D3">
        <w:t>Carefully push poles to make sure they are sturdy and bolts are not sheared off.</w:t>
      </w:r>
    </w:p>
    <w:p w14:paraId="10478997" w14:textId="77777777" w:rsidR="00101D01" w:rsidRPr="00BD59D3" w:rsidRDefault="00101D01" w:rsidP="00101D01">
      <w:pPr>
        <w:spacing w:before="60" w:after="0" w:line="240" w:lineRule="auto"/>
        <w:ind w:left="302" w:hanging="302"/>
        <w:jc w:val="both"/>
      </w:pPr>
      <w:r w:rsidRPr="00BD59D3">
        <w:rPr>
          <w:b/>
        </w:rPr>
        <w:sym w:font="Wingdings" w:char="F0A8"/>
      </w:r>
      <w:r w:rsidRPr="00BD59D3">
        <w:rPr>
          <w:b/>
        </w:rPr>
        <w:t xml:space="preserve"> Site and Exterior Building Lights – </w:t>
      </w:r>
      <w:r w:rsidRPr="00BD59D3">
        <w:t>Pole lights, wall packs, flood lights, ground flood lights (Inspect for operation at night).</w:t>
      </w:r>
    </w:p>
    <w:p w14:paraId="23762E9D" w14:textId="77777777" w:rsidR="00101D01" w:rsidRPr="00BD59D3" w:rsidRDefault="00101D01" w:rsidP="00101D01">
      <w:pPr>
        <w:spacing w:before="60" w:after="0" w:line="240" w:lineRule="auto"/>
        <w:ind w:left="302" w:hanging="302"/>
        <w:jc w:val="both"/>
      </w:pPr>
      <w:r w:rsidRPr="00BD59D3">
        <w:rPr>
          <w:b/>
        </w:rPr>
        <w:sym w:font="Wingdings" w:char="F0A8"/>
      </w:r>
      <w:r w:rsidRPr="00BD59D3">
        <w:rPr>
          <w:b/>
        </w:rPr>
        <w:t xml:space="preserve"> Trees -  </w:t>
      </w:r>
      <w:r w:rsidRPr="00BD59D3">
        <w:t>Inspect for hanging limbs.</w:t>
      </w:r>
    </w:p>
    <w:p w14:paraId="07E6FED3" w14:textId="77777777" w:rsidR="00101D01" w:rsidRPr="00BD59D3" w:rsidRDefault="00101D01" w:rsidP="00101D01">
      <w:pPr>
        <w:spacing w:before="60" w:after="0" w:line="240" w:lineRule="auto"/>
        <w:ind w:left="302" w:hanging="302"/>
        <w:jc w:val="both"/>
        <w:rPr>
          <w:b/>
        </w:rPr>
      </w:pPr>
      <w:r w:rsidRPr="00BD59D3">
        <w:rPr>
          <w:b/>
        </w:rPr>
        <w:sym w:font="Wingdings" w:char="F0A8"/>
      </w:r>
      <w:r w:rsidRPr="00BD59D3">
        <w:rPr>
          <w:b/>
        </w:rPr>
        <w:t xml:space="preserve"> Chain Saws - </w:t>
      </w:r>
      <w:r w:rsidRPr="00BD59D3">
        <w:t>Any employees operating chain saws should have appropriate OSHA training and wear appropriate personal protective equipment (chaps, leather gloves, hard hat with face guard, appropriate vest).</w:t>
      </w:r>
    </w:p>
    <w:p w14:paraId="43CAAA8F" w14:textId="77777777" w:rsidR="00101D01" w:rsidRPr="00BD59D3" w:rsidRDefault="00101D01" w:rsidP="00101D01">
      <w:pPr>
        <w:spacing w:before="60" w:after="0" w:line="240" w:lineRule="auto"/>
        <w:ind w:left="302" w:hanging="302"/>
        <w:jc w:val="both"/>
      </w:pPr>
      <w:r w:rsidRPr="00BD59D3">
        <w:rPr>
          <w:b/>
        </w:rPr>
        <w:sym w:font="Wingdings" w:char="F0A8"/>
      </w:r>
      <w:r w:rsidRPr="00BD59D3">
        <w:rPr>
          <w:b/>
        </w:rPr>
        <w:t xml:space="preserve"> Avoid downed power lines.  </w:t>
      </w:r>
      <w:r w:rsidRPr="00BD59D3">
        <w:t>Do not drive over downed lines. Call Power Company to report downed lines.</w:t>
      </w:r>
    </w:p>
    <w:p w14:paraId="50FE1BD8" w14:textId="77777777" w:rsidR="00101D01" w:rsidRPr="00BD59D3" w:rsidRDefault="00101D01" w:rsidP="00101D01">
      <w:pPr>
        <w:spacing w:before="60" w:after="0" w:line="240" w:lineRule="auto"/>
        <w:ind w:left="302" w:hanging="302"/>
        <w:jc w:val="both"/>
      </w:pPr>
      <w:r w:rsidRPr="00BD59D3">
        <w:rPr>
          <w:b/>
        </w:rPr>
        <w:sym w:font="Wingdings" w:char="F0A8"/>
      </w:r>
      <w:r w:rsidRPr="00BD59D3">
        <w:rPr>
          <w:b/>
        </w:rPr>
        <w:t xml:space="preserve"> Directional Signage – </w:t>
      </w:r>
      <w:r w:rsidRPr="00BD59D3">
        <w:t>Verify that all signs are still in place or not blown over.  Closely examine signs for dents and damage.</w:t>
      </w:r>
    </w:p>
    <w:p w14:paraId="3F7F1CE3" w14:textId="77777777" w:rsidR="00101D01" w:rsidRPr="00BD59D3" w:rsidRDefault="00101D01" w:rsidP="00101D01">
      <w:pPr>
        <w:spacing w:before="60" w:after="0" w:line="240" w:lineRule="auto"/>
        <w:ind w:left="302" w:hanging="302"/>
        <w:jc w:val="both"/>
        <w:rPr>
          <w:b/>
        </w:rPr>
      </w:pPr>
    </w:p>
    <w:p w14:paraId="0A840E21" w14:textId="77777777" w:rsidR="00101D01" w:rsidRPr="006F22F4" w:rsidRDefault="00101D01" w:rsidP="00C3193E">
      <w:pPr>
        <w:pStyle w:val="Heading1"/>
        <w:rPr>
          <w:color w:val="FF0000"/>
          <w:sz w:val="36"/>
        </w:rPr>
      </w:pPr>
      <w:bookmarkStart w:id="7" w:name="_Toc491949634"/>
      <w:r w:rsidRPr="006F22F4">
        <w:rPr>
          <w:color w:val="FF0000"/>
          <w:sz w:val="36"/>
        </w:rPr>
        <w:t xml:space="preserve">2. </w:t>
      </w:r>
      <w:r w:rsidR="008917EF" w:rsidRPr="006F22F4">
        <w:rPr>
          <w:color w:val="FF0000"/>
          <w:sz w:val="36"/>
        </w:rPr>
        <w:t>BANK EQUIPMENT</w:t>
      </w:r>
      <w:bookmarkEnd w:id="7"/>
      <w:r w:rsidR="008917EF" w:rsidRPr="006F22F4">
        <w:rPr>
          <w:color w:val="FF0000"/>
          <w:sz w:val="36"/>
        </w:rPr>
        <w:t xml:space="preserve"> </w:t>
      </w:r>
    </w:p>
    <w:p w14:paraId="071EBD6A" w14:textId="77777777" w:rsidR="00101D01" w:rsidRPr="00BD59D3" w:rsidRDefault="00101D01" w:rsidP="00101D01">
      <w:pPr>
        <w:spacing w:before="60" w:after="0" w:line="240" w:lineRule="auto"/>
        <w:ind w:left="302" w:hanging="302"/>
        <w:jc w:val="both"/>
      </w:pPr>
      <w:r w:rsidRPr="00BD59D3">
        <w:rPr>
          <w:b/>
        </w:rPr>
        <w:sym w:font="Wingdings" w:char="F0A8"/>
      </w:r>
      <w:r w:rsidRPr="00BD59D3">
        <w:rPr>
          <w:b/>
        </w:rPr>
        <w:t xml:space="preserve"> Lane “Open and Closed” and ATM lights. </w:t>
      </w:r>
      <w:r w:rsidRPr="00BD59D3">
        <w:t>Switch open/close and on/off (Have someone outside checking operation).</w:t>
      </w:r>
    </w:p>
    <w:p w14:paraId="4155528A" w14:textId="77777777" w:rsidR="00101D01" w:rsidRPr="00BD59D3" w:rsidRDefault="00101D01" w:rsidP="00101D01">
      <w:pPr>
        <w:spacing w:before="60" w:after="0" w:line="240" w:lineRule="auto"/>
        <w:ind w:left="302" w:hanging="302"/>
        <w:jc w:val="both"/>
      </w:pPr>
      <w:r w:rsidRPr="00BD59D3">
        <w:rPr>
          <w:b/>
        </w:rPr>
        <w:sym w:font="Wingdings" w:char="F0A8"/>
      </w:r>
      <w:r w:rsidRPr="00BD59D3">
        <w:rPr>
          <w:b/>
        </w:rPr>
        <w:t xml:space="preserve"> Drive thru canopy lights - </w:t>
      </w:r>
      <w:r w:rsidRPr="00BD59D3">
        <w:t>check at underside of canopy.</w:t>
      </w:r>
    </w:p>
    <w:p w14:paraId="014C5978" w14:textId="77777777" w:rsidR="00101D01" w:rsidRPr="00BD59D3" w:rsidRDefault="00101D01" w:rsidP="00101D01">
      <w:pPr>
        <w:spacing w:before="60" w:after="0" w:line="240" w:lineRule="auto"/>
        <w:ind w:left="302" w:hanging="302"/>
        <w:jc w:val="both"/>
      </w:pPr>
      <w:r w:rsidRPr="00BD59D3">
        <w:rPr>
          <w:b/>
        </w:rPr>
        <w:sym w:font="Wingdings" w:char="F0A8"/>
      </w:r>
      <w:r w:rsidRPr="00BD59D3">
        <w:rPr>
          <w:b/>
        </w:rPr>
        <w:t xml:space="preserve"> VAC (RTU) Units – </w:t>
      </w:r>
      <w:r w:rsidRPr="00BD59D3">
        <w:t xml:space="preserve">gently push against units to make sure they are still firmly attached.  Inspect overhead tubes for cracks and attachment.  Check VAC/ RTU unit operation </w:t>
      </w:r>
      <w:r w:rsidRPr="00BD59D3">
        <w:rPr>
          <w:u w:val="single"/>
        </w:rPr>
        <w:t>after</w:t>
      </w:r>
      <w:r w:rsidRPr="00BD59D3">
        <w:t xml:space="preserve"> inspection. Clean if needed.</w:t>
      </w:r>
    </w:p>
    <w:p w14:paraId="69110232" w14:textId="77777777" w:rsidR="00101D01" w:rsidRPr="00BD59D3" w:rsidRDefault="00101D01" w:rsidP="00101D01">
      <w:pPr>
        <w:spacing w:before="60" w:after="0" w:line="240" w:lineRule="auto"/>
        <w:ind w:left="302" w:hanging="302"/>
        <w:jc w:val="both"/>
        <w:rPr>
          <w:b/>
        </w:rPr>
      </w:pPr>
      <w:r w:rsidRPr="00BD59D3">
        <w:rPr>
          <w:b/>
        </w:rPr>
        <w:sym w:font="Wingdings" w:char="F0A8"/>
      </w:r>
      <w:r w:rsidRPr="00BD59D3">
        <w:rPr>
          <w:b/>
        </w:rPr>
        <w:t xml:space="preserve">  Drive Thru Window – </w:t>
      </w:r>
      <w:r w:rsidRPr="00BD59D3">
        <w:t>Wash (if needed)</w:t>
      </w:r>
    </w:p>
    <w:p w14:paraId="4C8E1B72" w14:textId="77777777" w:rsidR="00101D01" w:rsidRPr="00BD59D3" w:rsidRDefault="00101D01" w:rsidP="00101D01">
      <w:pPr>
        <w:spacing w:before="60" w:after="0" w:line="240" w:lineRule="auto"/>
        <w:ind w:left="302" w:hanging="302"/>
        <w:jc w:val="both"/>
        <w:rPr>
          <w:b/>
        </w:rPr>
      </w:pPr>
      <w:r w:rsidRPr="00BD59D3">
        <w:rPr>
          <w:b/>
        </w:rPr>
        <w:sym w:font="Wingdings" w:char="F0A8"/>
      </w:r>
      <w:r w:rsidRPr="00BD59D3">
        <w:rPr>
          <w:b/>
        </w:rPr>
        <w:t xml:space="preserve"> Drive Thru Structure – </w:t>
      </w:r>
      <w:r w:rsidRPr="00BD59D3">
        <w:t>Check (columns/ framing) for signs of damage</w:t>
      </w:r>
    </w:p>
    <w:p w14:paraId="02BFBD35" w14:textId="77777777" w:rsidR="00101D01" w:rsidRPr="00BD59D3" w:rsidRDefault="00101D01" w:rsidP="00101D01">
      <w:pPr>
        <w:spacing w:before="60" w:after="0" w:line="240" w:lineRule="auto"/>
        <w:ind w:left="302" w:hanging="302"/>
        <w:jc w:val="both"/>
      </w:pPr>
      <w:r w:rsidRPr="00BD59D3">
        <w:rPr>
          <w:b/>
        </w:rPr>
        <w:sym w:font="Wingdings" w:char="F0A8"/>
      </w:r>
      <w:r w:rsidRPr="00BD59D3">
        <w:rPr>
          <w:b/>
        </w:rPr>
        <w:t xml:space="preserve"> Drive Thru Roof – </w:t>
      </w:r>
      <w:r w:rsidRPr="00BD59D3">
        <w:t xml:space="preserve">Check for signs of damage (missing shingles or portions of the roof, dented metal roofing, drips from underside, punctured flat roof).  </w:t>
      </w:r>
    </w:p>
    <w:p w14:paraId="10CA5719" w14:textId="77777777" w:rsidR="00101D01" w:rsidRDefault="00101D01" w:rsidP="00101D01">
      <w:pPr>
        <w:spacing w:before="60" w:after="0" w:line="240" w:lineRule="auto"/>
        <w:ind w:left="302" w:hanging="302"/>
        <w:jc w:val="both"/>
      </w:pPr>
      <w:r w:rsidRPr="00BD59D3">
        <w:rPr>
          <w:b/>
        </w:rPr>
        <w:sym w:font="Wingdings" w:char="F0A8"/>
      </w:r>
      <w:r w:rsidRPr="00BD59D3">
        <w:rPr>
          <w:b/>
        </w:rPr>
        <w:t xml:space="preserve"> Underside of Drive Thru Structure - check</w:t>
      </w:r>
      <w:r w:rsidRPr="00BD59D3">
        <w:t xml:space="preserve"> for signs of water leaks.  Check drive thru lanes for tell-tale drip marks from water leaks that are not visible.</w:t>
      </w:r>
    </w:p>
    <w:p w14:paraId="3D7C2071" w14:textId="77777777" w:rsidR="00261D7D" w:rsidRDefault="00261D7D" w:rsidP="00101D01">
      <w:pPr>
        <w:spacing w:before="60" w:after="0" w:line="240" w:lineRule="auto"/>
        <w:ind w:left="302" w:hanging="302"/>
        <w:jc w:val="both"/>
      </w:pPr>
    </w:p>
    <w:p w14:paraId="5DF56F08" w14:textId="77777777" w:rsidR="00261D7D" w:rsidRPr="00BD59D3" w:rsidRDefault="00261D7D" w:rsidP="00101D01">
      <w:pPr>
        <w:spacing w:before="60" w:after="0" w:line="240" w:lineRule="auto"/>
        <w:ind w:left="302" w:hanging="302"/>
        <w:jc w:val="both"/>
      </w:pPr>
    </w:p>
    <w:p w14:paraId="2BB179E6" w14:textId="77777777" w:rsidR="00101D01" w:rsidRPr="00BD59D3" w:rsidRDefault="00101D01" w:rsidP="00101D01">
      <w:pPr>
        <w:spacing w:before="60" w:after="0" w:line="240" w:lineRule="auto"/>
        <w:ind w:left="302" w:hanging="302"/>
        <w:jc w:val="both"/>
      </w:pPr>
      <w:r w:rsidRPr="00BD59D3">
        <w:rPr>
          <w:b/>
        </w:rPr>
        <w:sym w:font="Wingdings" w:char="F0A8"/>
      </w:r>
      <w:r w:rsidRPr="00BD59D3">
        <w:rPr>
          <w:b/>
        </w:rPr>
        <w:t xml:space="preserve"> ATM – </w:t>
      </w:r>
      <w:r w:rsidRPr="00BD59D3">
        <w:t>Check Operation and check unit for damage</w:t>
      </w:r>
      <w:r w:rsidR="00CA591A">
        <w:t xml:space="preserve"> or signs of water intrusion</w:t>
      </w:r>
      <w:r w:rsidRPr="00BD59D3">
        <w:t xml:space="preserve">.  </w:t>
      </w:r>
      <w:r w:rsidR="00CA591A">
        <w:t xml:space="preserve">Check operation with test card.  </w:t>
      </w:r>
      <w:r w:rsidRPr="00BD59D3">
        <w:t>Clean if needed</w:t>
      </w:r>
      <w:r w:rsidR="00CA591A">
        <w:t xml:space="preserve"> (Windex and a rag)</w:t>
      </w:r>
      <w:r w:rsidRPr="00BD59D3">
        <w:t>.</w:t>
      </w:r>
    </w:p>
    <w:p w14:paraId="529E26EC" w14:textId="77777777" w:rsidR="00101D01" w:rsidRPr="00BD59D3" w:rsidRDefault="00101D01" w:rsidP="00101D01">
      <w:pPr>
        <w:spacing w:before="60" w:after="0" w:line="240" w:lineRule="auto"/>
        <w:ind w:left="302" w:hanging="302"/>
        <w:jc w:val="both"/>
        <w:rPr>
          <w:b/>
        </w:rPr>
      </w:pPr>
      <w:r w:rsidRPr="00BD59D3">
        <w:rPr>
          <w:b/>
        </w:rPr>
        <w:sym w:font="Wingdings" w:char="F0A8"/>
      </w:r>
      <w:r w:rsidRPr="00BD59D3">
        <w:rPr>
          <w:b/>
        </w:rPr>
        <w:t xml:space="preserve"> Night Deposit - </w:t>
      </w:r>
      <w:r w:rsidRPr="00BD59D3">
        <w:t>Check interior for signs of water intrusion. Clean if needed.</w:t>
      </w:r>
    </w:p>
    <w:p w14:paraId="184818AF" w14:textId="77777777" w:rsidR="00101D01" w:rsidRDefault="00101D01" w:rsidP="00101D01">
      <w:pPr>
        <w:spacing w:before="60" w:after="0" w:line="240" w:lineRule="auto"/>
        <w:ind w:left="302" w:hanging="302"/>
        <w:jc w:val="both"/>
      </w:pPr>
      <w:r w:rsidRPr="00BD59D3">
        <w:rPr>
          <w:b/>
        </w:rPr>
        <w:sym w:font="Wingdings" w:char="F0A8"/>
      </w:r>
      <w:r w:rsidRPr="00BD59D3">
        <w:rPr>
          <w:b/>
        </w:rPr>
        <w:t xml:space="preserve"> Deal Drawer </w:t>
      </w:r>
      <w:r w:rsidRPr="00BD59D3">
        <w:t>- Check interior for signs of water intrusion and exterior for damage.</w:t>
      </w:r>
    </w:p>
    <w:p w14:paraId="20E7A919" w14:textId="77777777" w:rsidR="008917EF" w:rsidRDefault="008917EF" w:rsidP="00101D01">
      <w:pPr>
        <w:spacing w:before="60" w:after="0" w:line="240" w:lineRule="auto"/>
        <w:ind w:left="302" w:hanging="302"/>
        <w:jc w:val="both"/>
      </w:pPr>
      <w:r w:rsidRPr="00BD59D3">
        <w:rPr>
          <w:b/>
        </w:rPr>
        <w:sym w:font="Wingdings" w:char="F0A8"/>
      </w:r>
      <w:r w:rsidRPr="00BD59D3">
        <w:rPr>
          <w:b/>
        </w:rPr>
        <w:t xml:space="preserve"> </w:t>
      </w:r>
      <w:r>
        <w:rPr>
          <w:b/>
        </w:rPr>
        <w:t>Vault –</w:t>
      </w:r>
      <w:r>
        <w:t xml:space="preserve">  Some times the building will flood, but the vault doesn’t take on water.</w:t>
      </w:r>
      <w:r w:rsidRPr="008917EF">
        <w:t xml:space="preserve"> </w:t>
      </w:r>
      <w:r w:rsidR="004C59C3">
        <w:t xml:space="preserve"> Check for water stains or standing water in the vault.  Just because your building flooded, </w:t>
      </w:r>
      <w:r w:rsidR="00CC5952">
        <w:t xml:space="preserve">doesn’t mean your vault flooded.  </w:t>
      </w:r>
      <w:r w:rsidR="004C59C3">
        <w:t>Get your vault vendor to check vault operation.</w:t>
      </w:r>
    </w:p>
    <w:p w14:paraId="724EEE68" w14:textId="77777777" w:rsidR="00CC5952" w:rsidRPr="008917EF" w:rsidRDefault="00CC5952" w:rsidP="00101D01">
      <w:pPr>
        <w:spacing w:before="60" w:after="0" w:line="240" w:lineRule="auto"/>
        <w:ind w:left="302" w:hanging="302"/>
        <w:jc w:val="both"/>
      </w:pPr>
      <w:r w:rsidRPr="00BD59D3">
        <w:rPr>
          <w:b/>
        </w:rPr>
        <w:sym w:font="Wingdings" w:char="F0A8"/>
      </w:r>
      <w:r>
        <w:rPr>
          <w:b/>
        </w:rPr>
        <w:t xml:space="preserve"> Undercounter steel – </w:t>
      </w:r>
      <w:r w:rsidRPr="00CC5952">
        <w:t xml:space="preserve">open doors.  Set up on blocks. Empty </w:t>
      </w:r>
      <w:r>
        <w:t>drawers</w:t>
      </w:r>
      <w:r>
        <w:rPr>
          <w:b/>
        </w:rPr>
        <w:t xml:space="preserve">.  </w:t>
      </w:r>
    </w:p>
    <w:p w14:paraId="591D132D" w14:textId="77777777" w:rsidR="00101D01" w:rsidRPr="00BD59D3" w:rsidRDefault="00101D01" w:rsidP="00101D01">
      <w:pPr>
        <w:spacing w:before="60" w:after="0" w:line="240" w:lineRule="auto"/>
        <w:ind w:left="302" w:hanging="302"/>
        <w:jc w:val="both"/>
      </w:pPr>
    </w:p>
    <w:p w14:paraId="4B7587E1" w14:textId="77777777" w:rsidR="00101D01" w:rsidRPr="006F22F4" w:rsidRDefault="00101D01" w:rsidP="00C3193E">
      <w:pPr>
        <w:pStyle w:val="Heading1"/>
        <w:rPr>
          <w:color w:val="FF0000"/>
          <w:sz w:val="36"/>
        </w:rPr>
      </w:pPr>
      <w:bookmarkStart w:id="8" w:name="_Toc491949635"/>
      <w:r w:rsidRPr="006F22F4">
        <w:rPr>
          <w:color w:val="FF0000"/>
          <w:sz w:val="36"/>
        </w:rPr>
        <w:t>3. BRANCH</w:t>
      </w:r>
      <w:bookmarkEnd w:id="8"/>
    </w:p>
    <w:p w14:paraId="76EA971B" w14:textId="77777777" w:rsidR="00101D01" w:rsidRPr="00BD59D3" w:rsidRDefault="00101D01" w:rsidP="00101D01">
      <w:pPr>
        <w:spacing w:after="0" w:line="240" w:lineRule="auto"/>
        <w:jc w:val="both"/>
        <w:rPr>
          <w:b/>
        </w:rPr>
      </w:pPr>
    </w:p>
    <w:p w14:paraId="20B3D4E1" w14:textId="77777777" w:rsidR="00101D01" w:rsidRPr="006F22F4" w:rsidRDefault="00101D01" w:rsidP="00C3193E">
      <w:pPr>
        <w:pStyle w:val="Heading2"/>
        <w:rPr>
          <w:b/>
          <w:color w:val="C00000"/>
          <w:sz w:val="28"/>
        </w:rPr>
      </w:pPr>
      <w:bookmarkStart w:id="9" w:name="_Toc491949636"/>
      <w:r w:rsidRPr="006F22F4">
        <w:rPr>
          <w:b/>
          <w:color w:val="C00000"/>
          <w:sz w:val="28"/>
        </w:rPr>
        <w:t>A. EXTERIOR</w:t>
      </w:r>
      <w:bookmarkEnd w:id="9"/>
    </w:p>
    <w:p w14:paraId="2DFA8F23" w14:textId="77777777" w:rsidR="00101D01" w:rsidRPr="00BD59D3" w:rsidRDefault="00101D01" w:rsidP="00101D01">
      <w:pPr>
        <w:spacing w:before="60" w:after="0" w:line="240" w:lineRule="auto"/>
        <w:ind w:left="302" w:hanging="302"/>
        <w:jc w:val="both"/>
      </w:pPr>
      <w:r w:rsidRPr="00BD59D3">
        <w:rPr>
          <w:b/>
        </w:rPr>
        <w:sym w:font="Wingdings" w:char="F0A8"/>
      </w:r>
      <w:r w:rsidRPr="00BD59D3">
        <w:rPr>
          <w:b/>
        </w:rPr>
        <w:t xml:space="preserve"> HVAC Units - </w:t>
      </w:r>
      <w:r w:rsidRPr="00BD59D3">
        <w:t>Clear debris from exterior HVAC unit(s) and immediate area.  Hose down units to remove straw, mulch and leaves from the side or top of unit.  Check for dents and that unit is sitting properly on base and not loose.</w:t>
      </w:r>
    </w:p>
    <w:p w14:paraId="0051EB90" w14:textId="77777777" w:rsidR="00101D01" w:rsidRPr="00BD59D3" w:rsidRDefault="00101D01" w:rsidP="00101D01">
      <w:pPr>
        <w:spacing w:before="60" w:after="0" w:line="240" w:lineRule="auto"/>
        <w:ind w:left="302" w:hanging="302"/>
        <w:jc w:val="both"/>
        <w:rPr>
          <w:b/>
        </w:rPr>
      </w:pPr>
      <w:r w:rsidRPr="00BD59D3">
        <w:rPr>
          <w:b/>
        </w:rPr>
        <w:sym w:font="Wingdings" w:char="F0A8"/>
      </w:r>
      <w:r w:rsidRPr="00BD59D3">
        <w:rPr>
          <w:b/>
        </w:rPr>
        <w:t xml:space="preserve"> Exterior Walls, Columns, Eaves and Windows - </w:t>
      </w:r>
      <w:r w:rsidRPr="00BD59D3">
        <w:t>Check for signs of damage.</w:t>
      </w:r>
    </w:p>
    <w:p w14:paraId="61C6AF7A" w14:textId="77777777" w:rsidR="00101D01" w:rsidRPr="00BD59D3" w:rsidRDefault="00101D01" w:rsidP="00101D01">
      <w:pPr>
        <w:spacing w:before="60" w:after="0" w:line="240" w:lineRule="auto"/>
        <w:ind w:left="302" w:hanging="302"/>
        <w:jc w:val="both"/>
      </w:pPr>
      <w:r w:rsidRPr="00BD59D3">
        <w:rPr>
          <w:b/>
        </w:rPr>
        <w:sym w:font="Wingdings" w:char="F0A8"/>
      </w:r>
      <w:r w:rsidR="004165CE">
        <w:rPr>
          <w:b/>
        </w:rPr>
        <w:t xml:space="preserve"> Shingle, Slate and</w:t>
      </w:r>
      <w:r w:rsidRPr="00BD59D3">
        <w:rPr>
          <w:b/>
        </w:rPr>
        <w:t xml:space="preserve"> Metal Roofs – </w:t>
      </w:r>
      <w:r w:rsidRPr="00BD59D3">
        <w:t>Complete visual inspection from the ground for dents, missing shingles, and other signs of damage.   Asphalt shingles that show damaged corners, loss of grit, dents and visible fiberglass threads are likely indicators of failure.  Verify that all visible flashing is not damaged.  Consult warranty before contacting a roofer for repairs.  Photo record of all damage is required.</w:t>
      </w:r>
    </w:p>
    <w:p w14:paraId="1E46D60F" w14:textId="77777777" w:rsidR="00101D01" w:rsidRPr="00BD59D3" w:rsidRDefault="00101D01" w:rsidP="00101D01">
      <w:pPr>
        <w:spacing w:before="60" w:after="0" w:line="240" w:lineRule="auto"/>
        <w:ind w:left="302" w:hanging="302"/>
        <w:jc w:val="both"/>
      </w:pPr>
      <w:r w:rsidRPr="00BD59D3">
        <w:rPr>
          <w:b/>
        </w:rPr>
        <w:sym w:font="Wingdings" w:char="F0A8"/>
      </w:r>
      <w:r w:rsidRPr="00BD59D3">
        <w:rPr>
          <w:b/>
        </w:rPr>
        <w:t xml:space="preserve"> Flat Roof – </w:t>
      </w:r>
      <w:r w:rsidRPr="00BD59D3">
        <w:t>Visually inspect parapet coping for damage.  If there is no apparent water leakage on the interior or underside of the drive-thru, no further action is required.  If there is interior water damage, and the roof is accessible, check the roof for blocked drains and scuppers.  Inspect the roof for cuts, dents and other problems with the membrane.  Remove all limbs and fo</w:t>
      </w:r>
      <w:r w:rsidR="004165CE">
        <w:t xml:space="preserve">reign objects from the roof.  </w:t>
      </w:r>
      <w:r w:rsidRPr="00BD59D3">
        <w:t>Only walk in areas designated for foot traffic.  Consult warranty before contacting a roofer for repairs.  Photo record of all damage is required.</w:t>
      </w:r>
    </w:p>
    <w:p w14:paraId="1E8EAD2E" w14:textId="77777777" w:rsidR="00101D01" w:rsidRDefault="00101D01" w:rsidP="00101D01">
      <w:pPr>
        <w:spacing w:before="60" w:after="0" w:line="240" w:lineRule="auto"/>
        <w:ind w:left="302" w:hanging="302"/>
        <w:jc w:val="both"/>
      </w:pPr>
      <w:r w:rsidRPr="00BD59D3">
        <w:rPr>
          <w:b/>
        </w:rPr>
        <w:sym w:font="Wingdings" w:char="F0A8"/>
      </w:r>
      <w:r w:rsidRPr="00BD59D3">
        <w:rPr>
          <w:b/>
        </w:rPr>
        <w:t xml:space="preserve"> Gutters and downspouts – </w:t>
      </w:r>
      <w:r w:rsidRPr="00BD59D3">
        <w:t xml:space="preserve">Visually survey gutters and downspouts for signs of damage or blockage. </w:t>
      </w:r>
    </w:p>
    <w:p w14:paraId="62968C3C" w14:textId="77777777" w:rsidR="001521CE" w:rsidRPr="001521CE" w:rsidRDefault="001521CE" w:rsidP="00101D01">
      <w:pPr>
        <w:spacing w:before="60" w:after="0" w:line="240" w:lineRule="auto"/>
        <w:ind w:left="302" w:hanging="302"/>
        <w:jc w:val="both"/>
      </w:pPr>
      <w:r w:rsidRPr="00BD59D3">
        <w:rPr>
          <w:b/>
        </w:rPr>
        <w:sym w:font="Wingdings" w:char="F0A8"/>
      </w:r>
      <w:r>
        <w:rPr>
          <w:b/>
        </w:rPr>
        <w:t xml:space="preserve"> Temporary Signage – </w:t>
      </w:r>
      <w:r w:rsidRPr="001521CE">
        <w:t>you might want to consider temporary signage directing customers</w:t>
      </w:r>
      <w:r>
        <w:t xml:space="preserve"> to the nearest open Branch.  Include your call center number.</w:t>
      </w:r>
    </w:p>
    <w:p w14:paraId="448EC16C" w14:textId="77777777" w:rsidR="00101D01" w:rsidRPr="00BD59D3" w:rsidRDefault="00101D01" w:rsidP="00101D01">
      <w:pPr>
        <w:spacing w:after="0" w:line="240" w:lineRule="auto"/>
        <w:jc w:val="both"/>
        <w:rPr>
          <w:b/>
        </w:rPr>
      </w:pPr>
    </w:p>
    <w:p w14:paraId="339F2E18" w14:textId="77777777" w:rsidR="00101D01" w:rsidRPr="006F22F4" w:rsidRDefault="00101D01" w:rsidP="00C3193E">
      <w:pPr>
        <w:pStyle w:val="Heading2"/>
        <w:rPr>
          <w:b/>
          <w:color w:val="C00000"/>
          <w:sz w:val="28"/>
        </w:rPr>
      </w:pPr>
      <w:bookmarkStart w:id="10" w:name="_Toc491949637"/>
      <w:r w:rsidRPr="006F22F4">
        <w:rPr>
          <w:b/>
          <w:color w:val="C00000"/>
          <w:sz w:val="28"/>
        </w:rPr>
        <w:t>B. INTERIOR</w:t>
      </w:r>
      <w:bookmarkEnd w:id="10"/>
    </w:p>
    <w:p w14:paraId="7CB80ABC" w14:textId="77777777" w:rsidR="00101D01" w:rsidRDefault="00101D01" w:rsidP="00101D01">
      <w:pPr>
        <w:spacing w:before="60" w:after="0" w:line="240" w:lineRule="auto"/>
        <w:ind w:left="302" w:hanging="302"/>
        <w:jc w:val="both"/>
      </w:pPr>
      <w:r w:rsidRPr="00BD59D3">
        <w:rPr>
          <w:b/>
        </w:rPr>
        <w:sym w:font="Wingdings" w:char="F0A8"/>
      </w:r>
      <w:r w:rsidRPr="00BD59D3">
        <w:rPr>
          <w:b/>
        </w:rPr>
        <w:t xml:space="preserve">  Power – </w:t>
      </w:r>
      <w:r w:rsidRPr="00BD59D3">
        <w:t>Look at electric meter to determine if there is live power to the building. Spinning wheel indicates power, even if all lights are off.  If the surrounding area has power and your building does not, the problem may be a severed connection with the main line.  An electrician may be able to troubleshoot your problem and get you up and running sooner than the electric company.</w:t>
      </w:r>
    </w:p>
    <w:p w14:paraId="3B80BB18" w14:textId="77777777" w:rsidR="00261D7D" w:rsidRPr="00BD59D3" w:rsidRDefault="00261D7D" w:rsidP="00101D01">
      <w:pPr>
        <w:spacing w:before="60" w:after="0" w:line="240" w:lineRule="auto"/>
        <w:ind w:left="302" w:hanging="302"/>
        <w:jc w:val="both"/>
      </w:pPr>
    </w:p>
    <w:p w14:paraId="549657AB" w14:textId="77777777" w:rsidR="00CC5952" w:rsidRPr="00BD59D3" w:rsidRDefault="00101D01" w:rsidP="00CC5952">
      <w:pPr>
        <w:spacing w:before="60" w:after="0" w:line="240" w:lineRule="auto"/>
        <w:ind w:left="302" w:hanging="302"/>
        <w:jc w:val="both"/>
      </w:pPr>
      <w:r w:rsidRPr="00BD59D3">
        <w:rPr>
          <w:b/>
        </w:rPr>
        <w:sym w:font="Wingdings" w:char="F0A8"/>
      </w:r>
      <w:r w:rsidRPr="00BD59D3">
        <w:rPr>
          <w:b/>
        </w:rPr>
        <w:t xml:space="preserve"> Breaker Panel - </w:t>
      </w:r>
      <w:r w:rsidRPr="00BD59D3">
        <w:t xml:space="preserve">Check breaker panel for tripped circuit breakers.  Reset if needed.  Write down indicators of possible loss of power (blinking thermostat, clocks with the </w:t>
      </w:r>
      <w:r w:rsidR="004165CE">
        <w:t>wrong time etc.</w:t>
      </w:r>
      <w:r w:rsidRPr="00BD59D3">
        <w:t>).  Relay this information to appropriate departments for equipment recalibration (IT, Security, Bank Ops etc.).</w:t>
      </w:r>
    </w:p>
    <w:p w14:paraId="26AE0DB2" w14:textId="77777777" w:rsidR="00CC5952" w:rsidRPr="00BD59D3" w:rsidRDefault="00CC5952" w:rsidP="00CC5952">
      <w:pPr>
        <w:spacing w:before="60" w:after="0" w:line="240" w:lineRule="auto"/>
        <w:ind w:left="302" w:hanging="302"/>
        <w:jc w:val="both"/>
      </w:pPr>
      <w:r w:rsidRPr="00BD59D3">
        <w:rPr>
          <w:b/>
        </w:rPr>
        <w:sym w:font="Wingdings" w:char="F0A8"/>
      </w:r>
      <w:r w:rsidRPr="00BD59D3">
        <w:rPr>
          <w:b/>
        </w:rPr>
        <w:t xml:space="preserve"> Communication Lines –</w:t>
      </w:r>
      <w:r w:rsidRPr="00BD59D3">
        <w:t xml:space="preserve"> Verify that phone, computer and power lines are in operation.  Note: security system requires both power and phone connections.</w:t>
      </w:r>
    </w:p>
    <w:p w14:paraId="7E501F95" w14:textId="77777777" w:rsidR="00CC5952" w:rsidRDefault="00CC5952" w:rsidP="00CC5952">
      <w:pPr>
        <w:spacing w:before="60" w:after="0" w:line="240" w:lineRule="auto"/>
        <w:ind w:left="302" w:hanging="302"/>
        <w:jc w:val="both"/>
      </w:pPr>
      <w:r w:rsidRPr="00BD59D3">
        <w:rPr>
          <w:b/>
        </w:rPr>
        <w:sym w:font="Wingdings" w:char="F0A8"/>
      </w:r>
      <w:r w:rsidRPr="00BD59D3">
        <w:rPr>
          <w:b/>
        </w:rPr>
        <w:t xml:space="preserve"> Plumbing – </w:t>
      </w:r>
      <w:r w:rsidRPr="00BD59D3">
        <w:t xml:space="preserve">Turn on faucets in rest room, break room and janitor’s closet.  Turn on exterior hose-bibs. Run water for an extended period, check samples for discoloration.  Smell the water for unusual odors.  Check that hot water is working.  Take appropriate actions (i.e. re-light pilot light on water heater) if needed.  Check operation of toilets. </w:t>
      </w:r>
    </w:p>
    <w:p w14:paraId="62D880A0" w14:textId="77777777" w:rsidR="001C3552" w:rsidRPr="001C3552" w:rsidRDefault="001C3552" w:rsidP="00CC5952">
      <w:pPr>
        <w:spacing w:before="60" w:after="0" w:line="240" w:lineRule="auto"/>
        <w:ind w:left="302" w:hanging="302"/>
        <w:jc w:val="both"/>
      </w:pPr>
      <w:r w:rsidRPr="00BD59D3">
        <w:rPr>
          <w:b/>
        </w:rPr>
        <w:sym w:font="Wingdings" w:char="F0A8"/>
      </w:r>
      <w:r>
        <w:rPr>
          <w:b/>
        </w:rPr>
        <w:t xml:space="preserve"> Furniture – </w:t>
      </w:r>
      <w:r w:rsidRPr="001C3552">
        <w:t>Note whether furniture received flood water.</w:t>
      </w:r>
      <w:r>
        <w:t xml:space="preserve">  Comment on whether you think it is reusable.  If you have, for example, a book case that is made out of solid wood (not laminate or particle board), it may be salvageable.</w:t>
      </w:r>
    </w:p>
    <w:p w14:paraId="26CB70BD" w14:textId="77777777" w:rsidR="00CA591A" w:rsidRDefault="00CA591A" w:rsidP="00101D01">
      <w:pPr>
        <w:spacing w:before="60" w:after="0" w:line="240" w:lineRule="auto"/>
        <w:ind w:left="302" w:hanging="302"/>
        <w:jc w:val="both"/>
      </w:pPr>
    </w:p>
    <w:p w14:paraId="65B0CABD" w14:textId="77777777" w:rsidR="00101D01" w:rsidRPr="006F22F4" w:rsidRDefault="00CA591A" w:rsidP="00CA591A">
      <w:pPr>
        <w:pStyle w:val="Heading3"/>
        <w:numPr>
          <w:ilvl w:val="0"/>
          <w:numId w:val="4"/>
        </w:numPr>
        <w:ind w:left="360" w:hanging="360"/>
        <w:rPr>
          <w:b/>
          <w:color w:val="C00000"/>
        </w:rPr>
      </w:pPr>
      <w:bookmarkStart w:id="11" w:name="_Toc491949638"/>
      <w:r w:rsidRPr="006F22F4">
        <w:rPr>
          <w:b/>
          <w:color w:val="C00000"/>
        </w:rPr>
        <w:t>For interiors with no noticeable Water Intrusion</w:t>
      </w:r>
      <w:r w:rsidR="00101D01" w:rsidRPr="006F22F4">
        <w:rPr>
          <w:b/>
          <w:color w:val="C00000"/>
        </w:rPr>
        <w:t>:</w:t>
      </w:r>
      <w:bookmarkEnd w:id="11"/>
    </w:p>
    <w:p w14:paraId="4A5EAAD2" w14:textId="77777777" w:rsidR="00101D01" w:rsidRPr="00BD59D3" w:rsidRDefault="00101D01" w:rsidP="00101D01">
      <w:pPr>
        <w:spacing w:before="60" w:after="0" w:line="240" w:lineRule="auto"/>
        <w:jc w:val="both"/>
      </w:pPr>
      <w:r w:rsidRPr="00BD59D3">
        <w:rPr>
          <w:b/>
        </w:rPr>
        <w:sym w:font="Wingdings" w:char="F0A8"/>
      </w:r>
      <w:r w:rsidRPr="00BD59D3">
        <w:rPr>
          <w:b/>
        </w:rPr>
        <w:t xml:space="preserve"> Ceiling Tiles –</w:t>
      </w:r>
      <w:r w:rsidRPr="00BD59D3">
        <w:t>Ceiling tiles should be examined for signs of dampness or water spots.  Fiberglass insulation above ceiling tiles should also be checked for moisture.  All wet tiles and insulation should be removed from the building immediately and placed in the dumpster.  Remember that water often takes a circuitous route from the source</w:t>
      </w:r>
      <w:r w:rsidR="00CA591A">
        <w:t xml:space="preserve"> of the leak</w:t>
      </w:r>
      <w:r w:rsidRPr="00BD59D3">
        <w:t>.</w:t>
      </w:r>
    </w:p>
    <w:p w14:paraId="2CCC254A" w14:textId="77777777" w:rsidR="00101D01" w:rsidRPr="00BD59D3" w:rsidRDefault="00101D01" w:rsidP="00101D01">
      <w:pPr>
        <w:spacing w:before="60" w:after="0" w:line="240" w:lineRule="auto"/>
        <w:ind w:left="302" w:hanging="302"/>
        <w:jc w:val="both"/>
      </w:pPr>
      <w:r w:rsidRPr="00BD59D3">
        <w:rPr>
          <w:b/>
        </w:rPr>
        <w:sym w:font="Wingdings" w:char="F0A8"/>
      </w:r>
      <w:r w:rsidRPr="00BD59D3">
        <w:rPr>
          <w:b/>
        </w:rPr>
        <w:t xml:space="preserve"> Doors –</w:t>
      </w:r>
      <w:r w:rsidRPr="00BD59D3">
        <w:t xml:space="preserve"> Floors at doors should be inspected for signs of wind-driven water intrusion.  </w:t>
      </w:r>
      <w:r w:rsidRPr="00BD59D3">
        <w:rPr>
          <w:b/>
        </w:rPr>
        <w:t xml:space="preserve"> </w:t>
      </w:r>
      <w:r w:rsidRPr="00BD59D3">
        <w:t>Use janitor mop and bucket to remove water from all floor surfaces.</w:t>
      </w:r>
      <w:r w:rsidRPr="00BD59D3">
        <w:rPr>
          <w:b/>
        </w:rPr>
        <w:t xml:space="preserve"> </w:t>
      </w:r>
      <w:r w:rsidR="00CA591A">
        <w:rPr>
          <w:b/>
        </w:rPr>
        <w:t xml:space="preserve"> </w:t>
      </w:r>
      <w:r w:rsidRPr="00BD59D3">
        <w:t xml:space="preserve">Pull back wet carpet and install fans to dry out carpet and floor.  </w:t>
      </w:r>
    </w:p>
    <w:p w14:paraId="2EBF4A0C" w14:textId="77777777" w:rsidR="00101D01" w:rsidRPr="00BD59D3" w:rsidRDefault="00101D01" w:rsidP="00101D01">
      <w:pPr>
        <w:spacing w:before="60" w:after="0" w:line="240" w:lineRule="auto"/>
        <w:ind w:left="302" w:hanging="302"/>
        <w:jc w:val="both"/>
        <w:rPr>
          <w:b/>
        </w:rPr>
      </w:pPr>
      <w:r w:rsidRPr="00BD59D3">
        <w:rPr>
          <w:b/>
        </w:rPr>
        <w:sym w:font="Wingdings" w:char="F0A8"/>
      </w:r>
      <w:r w:rsidRPr="00BD59D3">
        <w:rPr>
          <w:b/>
        </w:rPr>
        <w:t xml:space="preserve"> Baseboards – </w:t>
      </w:r>
      <w:r w:rsidRPr="00BD59D3">
        <w:t>Check area below drive-thru window and other windows for signs of water intrusion (may be under carpet)</w:t>
      </w:r>
      <w:r w:rsidR="00CA591A">
        <w:t>.</w:t>
      </w:r>
    </w:p>
    <w:p w14:paraId="7B8870BE" w14:textId="77777777" w:rsidR="00101D01" w:rsidRPr="00BD59D3" w:rsidRDefault="00101D01" w:rsidP="00101D01">
      <w:pPr>
        <w:spacing w:before="60" w:after="0" w:line="240" w:lineRule="auto"/>
        <w:ind w:left="302" w:hanging="302"/>
        <w:jc w:val="both"/>
      </w:pPr>
      <w:r w:rsidRPr="00BD59D3">
        <w:rPr>
          <w:b/>
        </w:rPr>
        <w:sym w:font="Wingdings" w:char="F0A8"/>
      </w:r>
      <w:r w:rsidRPr="00BD59D3">
        <w:rPr>
          <w:b/>
        </w:rPr>
        <w:t xml:space="preserve"> Window Sills – </w:t>
      </w:r>
      <w:r w:rsidRPr="00BD59D3">
        <w:t>Visually inspect for signs of water intrusion (puddles, water stains)</w:t>
      </w:r>
    </w:p>
    <w:p w14:paraId="3C5A26AE" w14:textId="77777777" w:rsidR="00101D01" w:rsidRPr="00BD59D3" w:rsidRDefault="00101D01" w:rsidP="00101D01">
      <w:pPr>
        <w:spacing w:before="60" w:after="0" w:line="240" w:lineRule="auto"/>
        <w:ind w:left="302" w:hanging="302"/>
        <w:jc w:val="both"/>
      </w:pPr>
      <w:r w:rsidRPr="00BD59D3">
        <w:rPr>
          <w:b/>
        </w:rPr>
        <w:sym w:font="Wingdings" w:char="F0A8"/>
      </w:r>
      <w:r w:rsidRPr="00BD59D3">
        <w:rPr>
          <w:b/>
        </w:rPr>
        <w:t xml:space="preserve"> Interior Air Handling Unit – </w:t>
      </w:r>
      <w:r w:rsidRPr="00BD59D3">
        <w:t>Check inside and exterior for water intrusion.   Write down description of any noises that may be a sign of problems.</w:t>
      </w:r>
      <w:r w:rsidR="00CA591A">
        <w:t xml:space="preserve">  Take a video of a unit that sounds funny.</w:t>
      </w:r>
    </w:p>
    <w:p w14:paraId="698AAC36" w14:textId="77777777" w:rsidR="00101D01" w:rsidRPr="00BD59D3" w:rsidRDefault="00101D01" w:rsidP="00101D01">
      <w:pPr>
        <w:spacing w:before="60" w:after="0" w:line="240" w:lineRule="auto"/>
        <w:ind w:left="302" w:hanging="302"/>
        <w:jc w:val="both"/>
      </w:pPr>
      <w:r w:rsidRPr="00BD59D3">
        <w:rPr>
          <w:b/>
        </w:rPr>
        <w:sym w:font="Wingdings" w:char="F0A8"/>
      </w:r>
      <w:r w:rsidRPr="00BD59D3">
        <w:rPr>
          <w:b/>
        </w:rPr>
        <w:t xml:space="preserve"> Thermostats – </w:t>
      </w:r>
      <w:r w:rsidRPr="00BD59D3">
        <w:t>Verify settings are programmed correctly. Reprogram if blank or blinking.  Coordinate settings with branch manager.  Count exterior Heat Pumps and make sure a like number of interior thermostats have been reprogrammed.  After checking Exterior Units, turn on each unit and check operation.</w:t>
      </w:r>
    </w:p>
    <w:p w14:paraId="07FD8D01" w14:textId="77777777" w:rsidR="00101D01" w:rsidRPr="00BD59D3" w:rsidRDefault="00101D01" w:rsidP="00101D01">
      <w:pPr>
        <w:spacing w:before="60" w:after="0" w:line="240" w:lineRule="auto"/>
        <w:ind w:left="302" w:hanging="302"/>
        <w:jc w:val="both"/>
      </w:pPr>
      <w:r w:rsidRPr="00BD59D3">
        <w:rPr>
          <w:b/>
        </w:rPr>
        <w:sym w:font="Wingdings" w:char="F0A8"/>
      </w:r>
      <w:r w:rsidRPr="00BD59D3">
        <w:rPr>
          <w:b/>
        </w:rPr>
        <w:t xml:space="preserve">  Interior lights – </w:t>
      </w:r>
      <w:r w:rsidRPr="00BD59D3">
        <w:t>Check for burned-out bulbs or operation problems.</w:t>
      </w:r>
    </w:p>
    <w:p w14:paraId="25171CBB" w14:textId="77777777" w:rsidR="00101D01" w:rsidRDefault="00101D01" w:rsidP="00CC5952">
      <w:pPr>
        <w:spacing w:before="60" w:after="0" w:line="240" w:lineRule="auto"/>
        <w:ind w:left="302" w:hanging="302"/>
        <w:jc w:val="both"/>
      </w:pPr>
      <w:r w:rsidRPr="00BD59D3">
        <w:rPr>
          <w:b/>
        </w:rPr>
        <w:sym w:font="Wingdings" w:char="F0A8"/>
      </w:r>
      <w:r w:rsidRPr="00BD59D3">
        <w:rPr>
          <w:b/>
        </w:rPr>
        <w:t xml:space="preserve">  Flooring - Check</w:t>
      </w:r>
      <w:r w:rsidRPr="00BD59D3">
        <w:t xml:space="preserve"> for signs of water or leaks </w:t>
      </w:r>
    </w:p>
    <w:p w14:paraId="02B602B6" w14:textId="77777777" w:rsidR="00CA591A" w:rsidRPr="00BD59D3" w:rsidRDefault="00CA591A" w:rsidP="00101D01">
      <w:pPr>
        <w:spacing w:before="60" w:after="0" w:line="240" w:lineRule="auto"/>
        <w:ind w:left="302" w:hanging="302"/>
        <w:jc w:val="both"/>
      </w:pPr>
    </w:p>
    <w:p w14:paraId="1B92AC41" w14:textId="77777777" w:rsidR="00CA591A" w:rsidRPr="006F22F4" w:rsidRDefault="00CA591A" w:rsidP="00CA591A">
      <w:pPr>
        <w:pStyle w:val="Heading3"/>
        <w:numPr>
          <w:ilvl w:val="0"/>
          <w:numId w:val="4"/>
        </w:numPr>
        <w:ind w:left="360" w:hanging="360"/>
        <w:rPr>
          <w:b/>
          <w:color w:val="C00000"/>
        </w:rPr>
      </w:pPr>
      <w:bookmarkStart w:id="12" w:name="_Toc491949639"/>
      <w:r w:rsidRPr="006F22F4">
        <w:rPr>
          <w:b/>
          <w:color w:val="C00000"/>
        </w:rPr>
        <w:t>For interiors that have received flood water</w:t>
      </w:r>
      <w:r w:rsidR="00CC5952" w:rsidRPr="006F22F4">
        <w:rPr>
          <w:b/>
          <w:color w:val="C00000"/>
        </w:rPr>
        <w:t>:</w:t>
      </w:r>
      <w:bookmarkEnd w:id="12"/>
    </w:p>
    <w:p w14:paraId="64E6EC91" w14:textId="77777777" w:rsidR="00CC5952" w:rsidRPr="006F22F4" w:rsidRDefault="00CC5952" w:rsidP="00CA591A">
      <w:pPr>
        <w:spacing w:before="60" w:after="0" w:line="240" w:lineRule="auto"/>
        <w:jc w:val="both"/>
        <w:rPr>
          <w:b/>
          <w:color w:val="C00000"/>
        </w:rPr>
      </w:pPr>
      <w:r w:rsidRPr="006F22F4">
        <w:rPr>
          <w:b/>
          <w:color w:val="C00000"/>
        </w:rPr>
        <w:t>In addition to items in the no flood section above, the following should be checked:</w:t>
      </w:r>
    </w:p>
    <w:p w14:paraId="0A0E54F0" w14:textId="77777777" w:rsidR="006352C4" w:rsidRDefault="00CC5952" w:rsidP="006352C4">
      <w:pPr>
        <w:spacing w:after="0"/>
      </w:pPr>
      <w:r w:rsidRPr="00BD59D3">
        <w:rPr>
          <w:b/>
        </w:rPr>
        <w:sym w:font="Wingdings" w:char="F0A8"/>
      </w:r>
      <w:r w:rsidRPr="006352C4">
        <w:rPr>
          <w:b/>
        </w:rPr>
        <w:t xml:space="preserve"> </w:t>
      </w:r>
      <w:r w:rsidR="006352C4">
        <w:t>Note the flood height in each room (write it on the wall).  Leave one vertical section of wall in each room (with flood height) intact. Photograph the flood height with a tape measure next to it and another further back showing a person with the tape measure.</w:t>
      </w:r>
    </w:p>
    <w:p w14:paraId="62DD41FE" w14:textId="77777777" w:rsidR="002827A9" w:rsidRDefault="002827A9" w:rsidP="00CA591A">
      <w:pPr>
        <w:spacing w:before="60" w:after="0" w:line="240" w:lineRule="auto"/>
        <w:jc w:val="both"/>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3955"/>
      </w:tblGrid>
      <w:tr w:rsidR="002827A9" w:rsidRPr="002827A9" w14:paraId="2B006E40" w14:textId="77777777" w:rsidTr="00F026FC">
        <w:tc>
          <w:tcPr>
            <w:tcW w:w="3955" w:type="dxa"/>
          </w:tcPr>
          <w:p w14:paraId="5D39A010" w14:textId="77777777" w:rsidR="002827A9" w:rsidRPr="002827A9" w:rsidRDefault="002827A9" w:rsidP="00CA591A">
            <w:pPr>
              <w:spacing w:before="60"/>
              <w:jc w:val="both"/>
              <w:rPr>
                <w:b/>
                <w:color w:val="595959" w:themeColor="text1" w:themeTint="A6"/>
              </w:rPr>
            </w:pPr>
            <w:r>
              <w:rPr>
                <w:b/>
                <w:noProof/>
                <w:color w:val="595959" w:themeColor="text1" w:themeTint="A6"/>
              </w:rPr>
              <w:drawing>
                <wp:inline distT="0" distB="0" distL="0" distR="0" wp14:anchorId="3DF83FD8" wp14:editId="77B60919">
                  <wp:extent cx="3021393" cy="2268340"/>
                  <wp:effectExtent l="0" t="4445" r="3175" b="3175"/>
                  <wp:docPr id="136" name="Picture 136" descr="C:\Users\BLynch\AppData\Local\Microsoft\Windows\INetCache\Content.Word\IMG_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Lynch\AppData\Local\Microsoft\Windows\INetCache\Content.Word\IMG_04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025530" cy="2271446"/>
                          </a:xfrm>
                          <a:prstGeom prst="rect">
                            <a:avLst/>
                          </a:prstGeom>
                          <a:noFill/>
                          <a:ln>
                            <a:noFill/>
                          </a:ln>
                        </pic:spPr>
                      </pic:pic>
                    </a:graphicData>
                  </a:graphic>
                </wp:inline>
              </w:drawing>
            </w:r>
          </w:p>
          <w:p w14:paraId="06BE6A25" w14:textId="77777777" w:rsidR="002827A9" w:rsidRPr="002827A9" w:rsidRDefault="001F1153" w:rsidP="00CA591A">
            <w:pPr>
              <w:spacing w:before="60"/>
              <w:jc w:val="both"/>
              <w:rPr>
                <w:b/>
                <w:color w:val="595959" w:themeColor="text1" w:themeTint="A6"/>
              </w:rPr>
            </w:pPr>
            <w:r>
              <w:rPr>
                <w:b/>
                <w:color w:val="595959" w:themeColor="text1" w:themeTint="A6"/>
              </w:rPr>
              <w:t xml:space="preserve">Figure 2 - </w:t>
            </w:r>
            <w:r w:rsidR="002827A9" w:rsidRPr="002827A9">
              <w:rPr>
                <w:b/>
                <w:color w:val="595959" w:themeColor="text1" w:themeTint="A6"/>
              </w:rPr>
              <w:t>Use a permanent marker to note the water height in each room</w:t>
            </w:r>
            <w:r w:rsidR="002827A9">
              <w:rPr>
                <w:b/>
                <w:color w:val="595959" w:themeColor="text1" w:themeTint="A6"/>
              </w:rPr>
              <w:t>.  Photograph the mark along with a tape measure showing the height.</w:t>
            </w:r>
          </w:p>
        </w:tc>
        <w:tc>
          <w:tcPr>
            <w:tcW w:w="3955" w:type="dxa"/>
          </w:tcPr>
          <w:p w14:paraId="51FAC93C" w14:textId="77777777" w:rsidR="002827A9" w:rsidRDefault="002827A9" w:rsidP="00CA591A">
            <w:pPr>
              <w:spacing w:before="60"/>
              <w:jc w:val="both"/>
              <w:rPr>
                <w:b/>
                <w:color w:val="595959" w:themeColor="text1" w:themeTint="A6"/>
              </w:rPr>
            </w:pPr>
            <w:r w:rsidRPr="002827A9">
              <w:rPr>
                <w:b/>
                <w:noProof/>
                <w:color w:val="595959" w:themeColor="text1" w:themeTint="A6"/>
              </w:rPr>
              <w:drawing>
                <wp:inline distT="0" distB="0" distL="0" distR="0" wp14:anchorId="1D87F6CD" wp14:editId="0413CD8D">
                  <wp:extent cx="2985573" cy="2241447"/>
                  <wp:effectExtent l="0" t="8890" r="0" b="0"/>
                  <wp:docPr id="135" name="Picture 135" descr="C:\Users\BLynch\AppData\Local\Microsoft\Windows\INetCache\Content.Word\IMG_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Lynch\AppData\Local\Microsoft\Windows\INetCache\Content.Word\IMG_04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994422" cy="2248091"/>
                          </a:xfrm>
                          <a:prstGeom prst="rect">
                            <a:avLst/>
                          </a:prstGeom>
                          <a:noFill/>
                          <a:ln>
                            <a:noFill/>
                          </a:ln>
                        </pic:spPr>
                      </pic:pic>
                    </a:graphicData>
                  </a:graphic>
                </wp:inline>
              </w:drawing>
            </w:r>
          </w:p>
          <w:p w14:paraId="1D06DAB1" w14:textId="77777777" w:rsidR="002827A9" w:rsidRPr="002827A9" w:rsidRDefault="001F1153" w:rsidP="00CA591A">
            <w:pPr>
              <w:spacing w:before="60"/>
              <w:jc w:val="both"/>
              <w:rPr>
                <w:b/>
                <w:color w:val="595959" w:themeColor="text1" w:themeTint="A6"/>
              </w:rPr>
            </w:pPr>
            <w:r>
              <w:rPr>
                <w:b/>
                <w:color w:val="595959" w:themeColor="text1" w:themeTint="A6"/>
              </w:rPr>
              <w:t xml:space="preserve">Figure 3 - </w:t>
            </w:r>
            <w:r w:rsidR="002827A9">
              <w:rPr>
                <w:b/>
                <w:color w:val="595959" w:themeColor="text1" w:themeTint="A6"/>
              </w:rPr>
              <w:t xml:space="preserve">Leave one vertical section that includes the wall material </w:t>
            </w:r>
            <w:r w:rsidR="002827A9" w:rsidRPr="002827A9">
              <w:rPr>
                <w:b/>
                <w:color w:val="595959" w:themeColor="text1" w:themeTint="A6"/>
                <w:u w:val="single"/>
              </w:rPr>
              <w:t>and base board</w:t>
            </w:r>
            <w:r w:rsidR="002827A9">
              <w:rPr>
                <w:b/>
                <w:color w:val="595959" w:themeColor="text1" w:themeTint="A6"/>
                <w:u w:val="single"/>
              </w:rPr>
              <w:t xml:space="preserve"> as well as special conditions (built-in shelves)</w:t>
            </w:r>
            <w:r w:rsidR="002827A9">
              <w:rPr>
                <w:b/>
                <w:color w:val="595959" w:themeColor="text1" w:themeTint="A6"/>
              </w:rPr>
              <w:t>.  Step back and take a photo showing the wall and tape me</w:t>
            </w:r>
            <w:r w:rsidR="00F026FC">
              <w:rPr>
                <w:b/>
                <w:color w:val="595959" w:themeColor="text1" w:themeTint="A6"/>
              </w:rPr>
              <w:t>a</w:t>
            </w:r>
            <w:r w:rsidR="002827A9">
              <w:rPr>
                <w:b/>
                <w:color w:val="595959" w:themeColor="text1" w:themeTint="A6"/>
              </w:rPr>
              <w:t>sure.</w:t>
            </w:r>
            <w:r w:rsidR="00C20961">
              <w:rPr>
                <w:b/>
                <w:color w:val="595959" w:themeColor="text1" w:themeTint="A6"/>
              </w:rPr>
              <w:t xml:space="preserve">  Use high resolution </w:t>
            </w:r>
            <w:r w:rsidR="00F026FC">
              <w:rPr>
                <w:b/>
                <w:color w:val="595959" w:themeColor="text1" w:themeTint="A6"/>
              </w:rPr>
              <w:t>photograph</w:t>
            </w:r>
            <w:r w:rsidR="00C20961">
              <w:rPr>
                <w:b/>
                <w:color w:val="595959" w:themeColor="text1" w:themeTint="A6"/>
              </w:rPr>
              <w:t>s</w:t>
            </w:r>
            <w:r w:rsidR="00F026FC">
              <w:rPr>
                <w:b/>
                <w:color w:val="595959" w:themeColor="text1" w:themeTint="A6"/>
              </w:rPr>
              <w:t>.</w:t>
            </w:r>
          </w:p>
        </w:tc>
      </w:tr>
    </w:tbl>
    <w:p w14:paraId="4A925EB2" w14:textId="77777777" w:rsidR="00C20961" w:rsidRDefault="00C20961" w:rsidP="00CA591A">
      <w:pPr>
        <w:spacing w:before="60" w:after="0" w:line="240" w:lineRule="auto"/>
        <w:jc w:val="both"/>
        <w:rPr>
          <w:b/>
        </w:rPr>
      </w:pPr>
    </w:p>
    <w:p w14:paraId="6C47BD82" w14:textId="77777777" w:rsidR="006352C4" w:rsidRPr="002827A9" w:rsidRDefault="00C20961" w:rsidP="00CA591A">
      <w:pPr>
        <w:spacing w:before="60" w:after="0" w:line="240" w:lineRule="auto"/>
        <w:jc w:val="both"/>
        <w:rPr>
          <w:b/>
          <w:color w:val="595959" w:themeColor="text1" w:themeTint="A6"/>
        </w:rPr>
      </w:pPr>
      <w:r w:rsidRPr="00BD59D3">
        <w:rPr>
          <w:b/>
        </w:rPr>
        <w:sym w:font="Wingdings" w:char="F0A8"/>
      </w:r>
      <w:r w:rsidR="00F026FC">
        <w:rPr>
          <w:b/>
        </w:rPr>
        <w:t xml:space="preserve">Photographs </w:t>
      </w:r>
      <w:r w:rsidR="00314CF8">
        <w:rPr>
          <w:b/>
        </w:rPr>
        <w:t>–</w:t>
      </w:r>
      <w:r w:rsidR="00F026FC">
        <w:rPr>
          <w:b/>
        </w:rPr>
        <w:t xml:space="preserve"> </w:t>
      </w:r>
      <w:r w:rsidR="00314CF8">
        <w:rPr>
          <w:b/>
        </w:rPr>
        <w:t>Don’t forget to turn on the “Time Date Stamp”</w:t>
      </w:r>
    </w:p>
    <w:p w14:paraId="173E252E" w14:textId="77777777" w:rsidR="00CA591A" w:rsidRPr="00CC5952" w:rsidRDefault="001F1153" w:rsidP="00C20961">
      <w:pPr>
        <w:tabs>
          <w:tab w:val="left" w:pos="450"/>
        </w:tabs>
        <w:spacing w:before="60" w:after="0" w:line="240" w:lineRule="auto"/>
        <w:jc w:val="both"/>
        <w:rPr>
          <w:b/>
        </w:rPr>
      </w:pPr>
      <w:r w:rsidRPr="00BD59D3">
        <w:rPr>
          <w:b/>
        </w:rPr>
        <w:sym w:font="Wingdings" w:char="F0A8"/>
      </w:r>
      <w:r>
        <w:rPr>
          <w:b/>
        </w:rPr>
        <w:t xml:space="preserve"> </w:t>
      </w:r>
      <w:r w:rsidR="00CA591A">
        <w:rPr>
          <w:b/>
        </w:rPr>
        <w:t xml:space="preserve">Note whether the floodwater was “clean water” </w:t>
      </w:r>
      <w:r w:rsidR="00CA591A" w:rsidRPr="00CA591A">
        <w:t xml:space="preserve">from the parking lot or dirty, silt-laden water.  </w:t>
      </w:r>
      <w:r w:rsidR="00CA591A">
        <w:t xml:space="preserve">Note, the dirty water will leave a deposit of silt on everything.  This is an important distinction, because the Flood Adjuster will not want to allow replacement of ceramic tiles or stone flooring.  If the flood water was “clean” this might be acceptable.  If you leave ceramic tiles or similar flooring </w:t>
      </w:r>
      <w:r w:rsidR="00714C32">
        <w:t>after a “dirty” flood.  The grout will absorb the smells of the flood (diesel fuel, sewage (yes)</w:t>
      </w:r>
      <w:r>
        <w:t xml:space="preserve"> and </w:t>
      </w:r>
      <w:r w:rsidR="00714C32">
        <w:t>dead fish unless you remove and replace</w:t>
      </w:r>
      <w:r>
        <w:t>. Y</w:t>
      </w:r>
      <w:r w:rsidR="00A66F1E">
        <w:t>our building will smell like a swamp forever and you will never be able to figure out where the smell is coming from.</w:t>
      </w:r>
    </w:p>
    <w:p w14:paraId="4625206A" w14:textId="77777777" w:rsidR="00101D01" w:rsidRDefault="00A66F1E" w:rsidP="00CA591A">
      <w:pPr>
        <w:spacing w:before="60" w:after="0" w:line="240" w:lineRule="auto"/>
        <w:jc w:val="both"/>
      </w:pPr>
      <w:r w:rsidRPr="00BD59D3">
        <w:rPr>
          <w:b/>
        </w:rPr>
        <w:sym w:font="Wingdings" w:char="F0A8"/>
      </w:r>
      <w:r>
        <w:rPr>
          <w:b/>
        </w:rPr>
        <w:t xml:space="preserve"> </w:t>
      </w:r>
      <w:r w:rsidR="00101D01">
        <w:rPr>
          <w:b/>
        </w:rPr>
        <w:t xml:space="preserve">HVAC </w:t>
      </w:r>
      <w:r w:rsidR="00101D01" w:rsidRPr="00714C32">
        <w:t xml:space="preserve">– </w:t>
      </w:r>
      <w:r w:rsidR="00714C32" w:rsidRPr="00714C32">
        <w:t>If you have no HVAC, promote air circulation by ope</w:t>
      </w:r>
      <w:r w:rsidR="00714C32">
        <w:t>n</w:t>
      </w:r>
      <w:r w:rsidR="00714C32" w:rsidRPr="00714C32">
        <w:t>ing windows and running fans.  If your windows don’t open, and there is no AC you might consider removing a few.</w:t>
      </w:r>
      <w:r w:rsidR="00714C32">
        <w:rPr>
          <w:b/>
        </w:rPr>
        <w:t xml:space="preserve"> </w:t>
      </w:r>
      <w:r w:rsidR="00101D01" w:rsidRPr="002B6500">
        <w:t>Keep HVAC running 100%</w:t>
      </w:r>
      <w:r w:rsidR="00CA591A">
        <w:t xml:space="preserve"> to dry out the structure</w:t>
      </w:r>
      <w:r>
        <w:t xml:space="preserve">.  Both heat and air conditioning work to wring the water out of the air.  If you have an exterior unit that was flooded and an interior air handler that was not, you might only have to replace the exterior unit (condenser and compressor) and coils (this is a rectangular package that is inserted in the air handler and is made to be replaced).  If your exterior unit was flooded and the circulating fan works, you can </w:t>
      </w:r>
      <w:r w:rsidR="008917EF">
        <w:t>most likely use the heat.</w:t>
      </w:r>
    </w:p>
    <w:p w14:paraId="19596005" w14:textId="77777777" w:rsidR="00A66F1E" w:rsidRDefault="00A66F1E" w:rsidP="00CA591A">
      <w:pPr>
        <w:spacing w:before="60" w:after="0" w:line="240" w:lineRule="auto"/>
        <w:jc w:val="both"/>
        <w:rPr>
          <w:b/>
        </w:rPr>
      </w:pPr>
      <w:r w:rsidRPr="00BD59D3">
        <w:rPr>
          <w:b/>
        </w:rPr>
        <w:sym w:font="Wingdings" w:char="F0A8"/>
      </w:r>
      <w:r>
        <w:rPr>
          <w:b/>
        </w:rPr>
        <w:t xml:space="preserve"> Fans – </w:t>
      </w:r>
      <w:r w:rsidRPr="00A66F1E">
        <w:t>distribute circulating fans throughout the structure.  Don’t forget to bring extension cords.</w:t>
      </w:r>
      <w:r>
        <w:rPr>
          <w:b/>
        </w:rPr>
        <w:t xml:space="preserve"> </w:t>
      </w:r>
    </w:p>
    <w:p w14:paraId="14C56DAB" w14:textId="77777777" w:rsidR="00101D01" w:rsidRPr="00BD59D3" w:rsidRDefault="00CA591A" w:rsidP="00101D01">
      <w:pPr>
        <w:spacing w:after="0" w:line="240" w:lineRule="auto"/>
        <w:jc w:val="both"/>
        <w:rPr>
          <w:b/>
        </w:rPr>
      </w:pPr>
      <w:r w:rsidRPr="00BD59D3">
        <w:rPr>
          <w:b/>
        </w:rPr>
        <w:lastRenderedPageBreak/>
        <w:sym w:font="Wingdings" w:char="F0A8"/>
      </w:r>
      <w:r w:rsidR="008917EF">
        <w:rPr>
          <w:b/>
        </w:rPr>
        <w:t xml:space="preserve"> Documents </w:t>
      </w:r>
      <w:r w:rsidR="008917EF" w:rsidRPr="008917EF">
        <w:t>– contact a specialty contractor for document recovery.  This typically has to happen off site.</w:t>
      </w:r>
      <w:r w:rsidR="00714C32">
        <w:t xml:space="preserve">  If you have to do it yourself, freeze wet documents, then separate as they thaw.</w:t>
      </w:r>
    </w:p>
    <w:p w14:paraId="750D0864" w14:textId="77777777" w:rsidR="00101D01" w:rsidRPr="008917EF" w:rsidRDefault="00CA591A" w:rsidP="00101D01">
      <w:pPr>
        <w:spacing w:after="0" w:line="240" w:lineRule="auto"/>
        <w:jc w:val="both"/>
      </w:pPr>
      <w:r w:rsidRPr="00BD59D3">
        <w:rPr>
          <w:b/>
        </w:rPr>
        <w:sym w:font="Wingdings" w:char="F0A8"/>
      </w:r>
      <w:r w:rsidR="008917EF">
        <w:rPr>
          <w:b/>
        </w:rPr>
        <w:t xml:space="preserve"> Mold – </w:t>
      </w:r>
      <w:r w:rsidR="008917EF" w:rsidRPr="008917EF">
        <w:t>you have 48 hours after the floodwater recedes to open up your wall</w:t>
      </w:r>
      <w:r w:rsidR="008917EF">
        <w:t>s</w:t>
      </w:r>
      <w:r w:rsidR="008917EF" w:rsidRPr="008917EF">
        <w:t xml:space="preserve"> and, get the air circulating in the wall cavities to prevent mold.</w:t>
      </w:r>
      <w:r w:rsidR="008917EF">
        <w:t xml:space="preserve">  In order to accomplish this, it means you usually have to do this yourself, or if you are lucky, you will have a maintenance contractor.  If you don’t have the resources, line up contractors while the flood is happening.  Remember that many of your “go to” contractors, like painters or landscapers may be willing to help with demo.  </w:t>
      </w:r>
    </w:p>
    <w:p w14:paraId="1007EB47" w14:textId="77777777" w:rsidR="00CA591A" w:rsidRDefault="00CA591A" w:rsidP="00101D01">
      <w:pPr>
        <w:spacing w:after="0" w:line="240" w:lineRule="auto"/>
        <w:jc w:val="both"/>
      </w:pPr>
      <w:r w:rsidRPr="00BD59D3">
        <w:rPr>
          <w:b/>
        </w:rPr>
        <w:sym w:font="Wingdings" w:char="F0A8"/>
      </w:r>
      <w:r w:rsidR="001C3552">
        <w:rPr>
          <w:b/>
        </w:rPr>
        <w:t xml:space="preserve"> Paintings, items of value – </w:t>
      </w:r>
      <w:r w:rsidR="001C3552" w:rsidRPr="001C3552">
        <w:t>You may want to remove to a safe place</w:t>
      </w:r>
      <w:r w:rsidR="001C3552">
        <w:t xml:space="preserve"> for storage</w:t>
      </w:r>
      <w:r w:rsidR="001C3552" w:rsidRPr="001C3552">
        <w:t xml:space="preserve"> as drywall in each room will be removed. </w:t>
      </w:r>
      <w:r w:rsidR="00714C32">
        <w:t xml:space="preserve"> Photograph and document before removing.  A full list will probably be on an asset list in accounting.</w:t>
      </w:r>
    </w:p>
    <w:p w14:paraId="1AD9BB84" w14:textId="77777777" w:rsidR="001C3552" w:rsidRDefault="001C3552" w:rsidP="00101D01">
      <w:pPr>
        <w:spacing w:after="0" w:line="240" w:lineRule="auto"/>
        <w:jc w:val="both"/>
      </w:pPr>
      <w:r w:rsidRPr="00BD59D3">
        <w:rPr>
          <w:b/>
        </w:rPr>
        <w:sym w:font="Wingdings" w:char="F0A8"/>
      </w:r>
      <w:r>
        <w:rPr>
          <w:b/>
        </w:rPr>
        <w:t xml:space="preserve"> </w:t>
      </w:r>
      <w:r w:rsidRPr="001C3552">
        <w:rPr>
          <w:b/>
        </w:rPr>
        <w:t>Furniture and Equipment</w:t>
      </w:r>
      <w:r>
        <w:t xml:space="preserve"> – Salvageable equipment should be moved to a safe, conditioned storage place.</w:t>
      </w:r>
      <w:r w:rsidR="00714C32">
        <w:t xml:space="preserve">  Generally speaking, solid wood furniture can be cleaned up and reused.</w:t>
      </w:r>
    </w:p>
    <w:p w14:paraId="2DFB7DB0" w14:textId="77777777" w:rsidR="001C3552" w:rsidRDefault="001C3552" w:rsidP="00101D01">
      <w:pPr>
        <w:spacing w:after="0" w:line="240" w:lineRule="auto"/>
        <w:jc w:val="both"/>
      </w:pPr>
      <w:r w:rsidRPr="00BD59D3">
        <w:rPr>
          <w:b/>
        </w:rPr>
        <w:sym w:font="Wingdings" w:char="F0A8"/>
      </w:r>
      <w:r>
        <w:rPr>
          <w:b/>
        </w:rPr>
        <w:t xml:space="preserve"> </w:t>
      </w:r>
      <w:r w:rsidRPr="001C3552">
        <w:rPr>
          <w:b/>
        </w:rPr>
        <w:t>Demolition</w:t>
      </w:r>
      <w:r>
        <w:t xml:space="preserve"> – while it is imperative to get the sheetrock off the walls within 48 hours you can take a little longer to clean out the building.  Most jurisdictions have a free debris pick-up, but require all debris (including equipment like refrigerators) to be within 8 feet of the road.  If you place a refrigerator in the debris pile, make sure the door is secured to prevent children from climbing in.</w:t>
      </w:r>
      <w:r w:rsidR="001521CE">
        <w:t xml:space="preserve">  All debris and furniture should be removed from the building.  Small safes, night drop and drive thru equipment can usually stay in the facility. </w:t>
      </w:r>
    </w:p>
    <w:p w14:paraId="24118E66" w14:textId="77777777" w:rsidR="001521CE" w:rsidRDefault="001C3552" w:rsidP="00101D01">
      <w:pPr>
        <w:spacing w:after="0" w:line="240" w:lineRule="auto"/>
        <w:jc w:val="both"/>
      </w:pPr>
      <w:r w:rsidRPr="00BD59D3">
        <w:rPr>
          <w:b/>
        </w:rPr>
        <w:sym w:font="Wingdings" w:char="F0A8"/>
      </w:r>
      <w:r>
        <w:rPr>
          <w:b/>
        </w:rPr>
        <w:t xml:space="preserve"> </w:t>
      </w:r>
      <w:r w:rsidRPr="001C3552">
        <w:rPr>
          <w:b/>
        </w:rPr>
        <w:t>Drying out period</w:t>
      </w:r>
      <w:r>
        <w:rPr>
          <w:b/>
        </w:rPr>
        <w:t xml:space="preserve"> – </w:t>
      </w:r>
      <w:r w:rsidRPr="001C3552">
        <w:t>Depending on the season</w:t>
      </w:r>
      <w:r>
        <w:t xml:space="preserve"> and your climate, your facility will require a drying out period.  In the deep south, this could be several months. </w:t>
      </w:r>
      <w:r w:rsidR="001521CE">
        <w:t xml:space="preserve"> </w:t>
      </w:r>
      <w:r w:rsidR="00D16EFD">
        <w:t>Get a moisture reader before rebuilding.  If you rebuild too soon, you may be rebuilding twice</w:t>
      </w:r>
      <w:r w:rsidR="001521CE">
        <w:t xml:space="preserve">.  </w:t>
      </w:r>
    </w:p>
    <w:p w14:paraId="5090A124" w14:textId="77777777" w:rsidR="001C3552" w:rsidRDefault="001521CE" w:rsidP="00101D01">
      <w:pPr>
        <w:spacing w:after="0" w:line="240" w:lineRule="auto"/>
        <w:jc w:val="both"/>
        <w:rPr>
          <w:b/>
        </w:rPr>
      </w:pPr>
      <w:r w:rsidRPr="00BD59D3">
        <w:rPr>
          <w:b/>
        </w:rPr>
        <w:sym w:font="Wingdings" w:char="F0A8"/>
      </w:r>
      <w:r>
        <w:rPr>
          <w:b/>
        </w:rPr>
        <w:t xml:space="preserve"> Dehumidifier - </w:t>
      </w:r>
      <w:r>
        <w:t>You might want to purchase multiple dehumidifiers for each branch.  Hook them up to a hose that will drain to the exterior because they fill up in a couple of hours.  Order on line for in-store pick up at your local supply store.</w:t>
      </w:r>
    </w:p>
    <w:p w14:paraId="5782C3DC" w14:textId="77777777" w:rsidR="001C3552" w:rsidRDefault="001C3552" w:rsidP="001C3552">
      <w:pPr>
        <w:spacing w:after="0" w:line="240" w:lineRule="auto"/>
        <w:jc w:val="both"/>
      </w:pPr>
      <w:r w:rsidRPr="00BD59D3">
        <w:rPr>
          <w:b/>
        </w:rPr>
        <w:sym w:font="Wingdings" w:char="F0A8"/>
      </w:r>
      <w:r>
        <w:rPr>
          <w:b/>
        </w:rPr>
        <w:t xml:space="preserve"> </w:t>
      </w:r>
      <w:r w:rsidRPr="001C3552">
        <w:rPr>
          <w:b/>
        </w:rPr>
        <w:t>Mold treatment</w:t>
      </w:r>
      <w:r>
        <w:t xml:space="preserve"> – </w:t>
      </w:r>
      <w:r w:rsidR="001521CE">
        <w:t xml:space="preserve">Consult your remediation consultant or contractor.  You might also want to test for mold before and after the treatment. </w:t>
      </w:r>
    </w:p>
    <w:p w14:paraId="4EA0AA55" w14:textId="77777777" w:rsidR="001C3552" w:rsidRPr="001C3552" w:rsidRDefault="001C3552" w:rsidP="00101D01">
      <w:pPr>
        <w:spacing w:after="0" w:line="240" w:lineRule="auto"/>
        <w:jc w:val="both"/>
        <w:rPr>
          <w:b/>
        </w:rPr>
      </w:pPr>
    </w:p>
    <w:p w14:paraId="04B36FCD" w14:textId="77777777" w:rsidR="00101D01" w:rsidRPr="006F22F4" w:rsidRDefault="00101D01" w:rsidP="005C18EC">
      <w:pPr>
        <w:pStyle w:val="Heading1"/>
        <w:numPr>
          <w:ilvl w:val="0"/>
          <w:numId w:val="1"/>
        </w:numPr>
        <w:rPr>
          <w:color w:val="FF0000"/>
          <w:sz w:val="36"/>
        </w:rPr>
      </w:pPr>
      <w:bookmarkStart w:id="13" w:name="_Toc491949640"/>
      <w:r w:rsidRPr="006F22F4">
        <w:rPr>
          <w:color w:val="FF0000"/>
          <w:sz w:val="36"/>
        </w:rPr>
        <w:t>VENDORS</w:t>
      </w:r>
      <w:bookmarkEnd w:id="13"/>
    </w:p>
    <w:p w14:paraId="72D4B4AE" w14:textId="77777777" w:rsidR="005C18EC" w:rsidRPr="006F22F4" w:rsidRDefault="005C18EC" w:rsidP="005C18EC">
      <w:pPr>
        <w:spacing w:before="60" w:after="0" w:line="240" w:lineRule="auto"/>
        <w:jc w:val="both"/>
        <w:rPr>
          <w:b/>
          <w:color w:val="FF0000"/>
        </w:rPr>
      </w:pPr>
      <w:r w:rsidRPr="006F22F4">
        <w:rPr>
          <w:b/>
          <w:color w:val="FF0000"/>
        </w:rPr>
        <w:t>Contact all vendors that regularly service the Branch (cleaning, ATM restock and so on) and advise them of the situation.  They may be able to supply labor for demo (the cleaning contractor is probably your best bet).</w:t>
      </w:r>
    </w:p>
    <w:p w14:paraId="652473AA" w14:textId="77777777" w:rsidR="005C18EC" w:rsidRPr="005C18EC" w:rsidRDefault="005C18EC" w:rsidP="005C18EC">
      <w:pPr>
        <w:pStyle w:val="ListParagraph"/>
        <w:ind w:left="360"/>
      </w:pPr>
    </w:p>
    <w:p w14:paraId="427635B9" w14:textId="77777777" w:rsidR="00491361" w:rsidRDefault="00101D01" w:rsidP="00101D01">
      <w:pPr>
        <w:spacing w:before="60" w:after="0" w:line="240" w:lineRule="auto"/>
        <w:ind w:left="302" w:hanging="302"/>
        <w:jc w:val="both"/>
      </w:pPr>
      <w:r w:rsidRPr="00BD59D3">
        <w:rPr>
          <w:b/>
        </w:rPr>
        <w:sym w:font="Wingdings" w:char="F0A8"/>
      </w:r>
      <w:r w:rsidRPr="00BD59D3">
        <w:rPr>
          <w:b/>
        </w:rPr>
        <w:t xml:space="preserve"> Insurance Company – </w:t>
      </w:r>
      <w:r w:rsidRPr="00BD59D3">
        <w:t xml:space="preserve">Record all expenses, including loss of revenue associated with disaster closure.  Have a copy of your policy readily available and report damage noted above to your insurance company.  </w:t>
      </w:r>
      <w:r w:rsidR="00491361">
        <w:t>Call them as soon as you know the situation and they will schedule an adjuster to visit.  Failure to do this in a timely manner will put you at the “end of the line” and you may have a considerable wait.</w:t>
      </w:r>
    </w:p>
    <w:p w14:paraId="4BF7C270" w14:textId="77777777" w:rsidR="00101D01" w:rsidRPr="00BD59D3" w:rsidRDefault="00101D01" w:rsidP="00101D01">
      <w:pPr>
        <w:spacing w:before="60" w:after="0" w:line="240" w:lineRule="auto"/>
        <w:ind w:left="302" w:hanging="302"/>
        <w:jc w:val="both"/>
        <w:rPr>
          <w:b/>
        </w:rPr>
      </w:pPr>
      <w:r w:rsidRPr="00BD59D3">
        <w:rPr>
          <w:b/>
        </w:rPr>
        <w:sym w:font="Wingdings" w:char="F0A8"/>
      </w:r>
      <w:r w:rsidRPr="00BD59D3">
        <w:rPr>
          <w:b/>
        </w:rPr>
        <w:t xml:space="preserve"> Cleaning/ Dumpster </w:t>
      </w:r>
      <w:r w:rsidRPr="00BD59D3">
        <w:t>- Contact the cleaning and waste removal vendors to inform them about reopening schedule and verify that service will be restored.</w:t>
      </w:r>
    </w:p>
    <w:p w14:paraId="7AEB206B" w14:textId="77777777" w:rsidR="00101D01" w:rsidRPr="00BD59D3" w:rsidRDefault="00101D01" w:rsidP="00101D01">
      <w:pPr>
        <w:spacing w:before="60" w:after="0" w:line="240" w:lineRule="auto"/>
        <w:ind w:left="302" w:hanging="302"/>
        <w:jc w:val="both"/>
        <w:rPr>
          <w:b/>
        </w:rPr>
      </w:pPr>
      <w:r w:rsidRPr="00BD59D3">
        <w:rPr>
          <w:b/>
        </w:rPr>
        <w:lastRenderedPageBreak/>
        <w:sym w:font="Wingdings" w:char="F0A8"/>
      </w:r>
      <w:r w:rsidRPr="00BD59D3">
        <w:rPr>
          <w:b/>
        </w:rPr>
        <w:t xml:space="preserve"> Security - </w:t>
      </w:r>
      <w:r w:rsidRPr="00BD59D3">
        <w:t>Contact Security Vendor with reopening schedule.  Phone and power are typically required for operation of the security system.  Have cell phone ready and vendor contact information available at re-entry.</w:t>
      </w:r>
    </w:p>
    <w:p w14:paraId="2947B1FE" w14:textId="77777777" w:rsidR="00101D01" w:rsidRPr="00BD59D3" w:rsidRDefault="00101D01" w:rsidP="00101D01">
      <w:pPr>
        <w:spacing w:before="60" w:after="0" w:line="240" w:lineRule="auto"/>
        <w:ind w:left="302" w:hanging="302"/>
        <w:jc w:val="both"/>
      </w:pPr>
      <w:r w:rsidRPr="00BD59D3">
        <w:rPr>
          <w:b/>
        </w:rPr>
        <w:sym w:font="Wingdings" w:char="F0A8"/>
      </w:r>
      <w:r w:rsidRPr="00BD59D3">
        <w:rPr>
          <w:b/>
        </w:rPr>
        <w:t xml:space="preserve"> Landscape – </w:t>
      </w:r>
      <w:r w:rsidRPr="00BD59D3">
        <w:t>Work with Landscape vendor to restore lost planting beds and removal of downed limbs and trees.  At current contract negotiations, insist that you be listed in their priority list for after disaster response.  Negotiate a fair rate and response time.  Remember that after a disaster, they are focused on a lucrative line of temporary work – tree removal and trimming.</w:t>
      </w:r>
    </w:p>
    <w:p w14:paraId="3E842056" w14:textId="77777777" w:rsidR="00101D01" w:rsidRPr="00BD59D3" w:rsidRDefault="00101D01" w:rsidP="00101D01">
      <w:pPr>
        <w:spacing w:before="60" w:after="0" w:line="240" w:lineRule="auto"/>
        <w:ind w:left="302" w:hanging="302"/>
        <w:jc w:val="both"/>
      </w:pPr>
      <w:r w:rsidRPr="00BD59D3">
        <w:rPr>
          <w:b/>
        </w:rPr>
        <w:sym w:font="Wingdings" w:char="F0A8"/>
      </w:r>
      <w:r w:rsidRPr="00BD59D3">
        <w:rPr>
          <w:b/>
        </w:rPr>
        <w:t xml:space="preserve"> HVAC – </w:t>
      </w:r>
      <w:r w:rsidRPr="00BD59D3">
        <w:t>Make sure someone from your staff is available to meet the contractor at the site.  Explain exactly what the problem is during your request for service.</w:t>
      </w:r>
    </w:p>
    <w:p w14:paraId="6DD94C85" w14:textId="77777777" w:rsidR="00101D01" w:rsidRPr="00BD59D3" w:rsidRDefault="00101D01" w:rsidP="00101D01">
      <w:pPr>
        <w:spacing w:before="60" w:after="0" w:line="240" w:lineRule="auto"/>
        <w:ind w:left="302" w:hanging="302"/>
        <w:jc w:val="both"/>
      </w:pPr>
      <w:r w:rsidRPr="00BD59D3">
        <w:rPr>
          <w:b/>
        </w:rPr>
        <w:sym w:font="Wingdings" w:char="F0A8"/>
      </w:r>
      <w:r w:rsidRPr="00BD59D3">
        <w:rPr>
          <w:b/>
        </w:rPr>
        <w:t xml:space="preserve"> Mud – </w:t>
      </w:r>
      <w:r w:rsidRPr="00BD59D3">
        <w:t xml:space="preserve">Where there is mud or debris in the parking lot, contact the pressure wash vendor to pressure wash the impacted areas. </w:t>
      </w:r>
    </w:p>
    <w:p w14:paraId="44597CE2" w14:textId="77777777" w:rsidR="00101D01" w:rsidRDefault="00101D01" w:rsidP="00101D01">
      <w:pPr>
        <w:spacing w:before="60" w:after="0" w:line="240" w:lineRule="auto"/>
        <w:ind w:left="302" w:hanging="302"/>
        <w:jc w:val="both"/>
      </w:pPr>
      <w:r w:rsidRPr="00BD59D3">
        <w:rPr>
          <w:b/>
        </w:rPr>
        <w:sym w:font="Wingdings" w:char="F0A8"/>
      </w:r>
      <w:r w:rsidRPr="00BD59D3">
        <w:rPr>
          <w:b/>
        </w:rPr>
        <w:t xml:space="preserve"> Roofer – </w:t>
      </w:r>
      <w:r w:rsidRPr="00BD59D3">
        <w:t xml:space="preserve">Warranties should be readily accessible before and after the storm.  Rely on your architect for advice in this area.  Repairs that are not completed as specified in the warranty can void the warranty.  Typically, slate roofs are the quickest to repair and shingles can be replaced as soon as replacements are located.  Asphalt shingle roofs can be patched as soon as they are dry.  Flat roofs must be completely dry before repair.  If there has been water intrusion, the wet areas must be cut out and replaced.   Metal roofs typically take the longest time to repair as materials must be ordered from the factory.  </w:t>
      </w:r>
    </w:p>
    <w:p w14:paraId="3818B99A" w14:textId="77777777" w:rsidR="001521CE" w:rsidRPr="00BD59D3" w:rsidRDefault="001521CE" w:rsidP="00101D01">
      <w:pPr>
        <w:spacing w:before="60" w:after="0" w:line="240" w:lineRule="auto"/>
        <w:ind w:left="302" w:hanging="302"/>
        <w:jc w:val="both"/>
        <w:rPr>
          <w:b/>
        </w:rPr>
      </w:pPr>
      <w:r w:rsidRPr="00BD59D3">
        <w:rPr>
          <w:b/>
        </w:rPr>
        <w:sym w:font="Wingdings" w:char="F0A8"/>
      </w:r>
      <w:r>
        <w:rPr>
          <w:b/>
        </w:rPr>
        <w:t xml:space="preserve"> Mold Treatment</w:t>
      </w:r>
      <w:r w:rsidR="00491361">
        <w:rPr>
          <w:b/>
        </w:rPr>
        <w:t xml:space="preserve"> - </w:t>
      </w:r>
      <w:r w:rsidR="00491361" w:rsidRPr="00491361">
        <w:t>Flooded buildings need to be treated for mold.</w:t>
      </w:r>
    </w:p>
    <w:p w14:paraId="27951812" w14:textId="77777777" w:rsidR="00101D01" w:rsidRDefault="001521CE" w:rsidP="00101D01">
      <w:pPr>
        <w:spacing w:after="120" w:line="240" w:lineRule="auto"/>
        <w:jc w:val="both"/>
      </w:pPr>
      <w:r w:rsidRPr="00BD59D3">
        <w:rPr>
          <w:b/>
        </w:rPr>
        <w:sym w:font="Wingdings" w:char="F0A8"/>
      </w:r>
      <w:r w:rsidR="00491361">
        <w:rPr>
          <w:b/>
        </w:rPr>
        <w:t xml:space="preserve"> Signage </w:t>
      </w:r>
      <w:r w:rsidR="00491361" w:rsidRPr="00491361">
        <w:t>– report any sign damage</w:t>
      </w:r>
      <w:r w:rsidR="00491361">
        <w:t>.</w:t>
      </w:r>
    </w:p>
    <w:p w14:paraId="1DC93D30" w14:textId="77777777" w:rsidR="00491361" w:rsidRDefault="00491361" w:rsidP="00101D01">
      <w:pPr>
        <w:spacing w:after="120" w:line="240" w:lineRule="auto"/>
        <w:jc w:val="both"/>
      </w:pPr>
    </w:p>
    <w:p w14:paraId="4C3D1B53" w14:textId="77777777" w:rsidR="00491361" w:rsidRDefault="00491361" w:rsidP="00101D01">
      <w:pPr>
        <w:spacing w:after="120" w:line="240" w:lineRule="auto"/>
        <w:jc w:val="both"/>
      </w:pPr>
    </w:p>
    <w:p w14:paraId="5F4E2487" w14:textId="26E72BD6" w:rsidR="00491361" w:rsidRPr="00561BBD" w:rsidRDefault="00561BBD" w:rsidP="00101D01">
      <w:pPr>
        <w:spacing w:after="120" w:line="240" w:lineRule="auto"/>
        <w:jc w:val="both"/>
        <w:rPr>
          <w:color w:val="FF0000"/>
        </w:rPr>
      </w:pPr>
      <w:r w:rsidRPr="00561BBD">
        <w:rPr>
          <w:color w:val="FF0000"/>
        </w:rPr>
        <w:t>** A downloadable version can be found on our website</w:t>
      </w:r>
    </w:p>
    <w:p w14:paraId="53DC4607" w14:textId="77777777" w:rsidR="00491361" w:rsidRDefault="00491361" w:rsidP="00101D01">
      <w:pPr>
        <w:spacing w:after="120" w:line="240" w:lineRule="auto"/>
        <w:jc w:val="both"/>
      </w:pPr>
    </w:p>
    <w:p w14:paraId="44776577" w14:textId="77777777" w:rsidR="00D16EFD" w:rsidRDefault="00D16EFD" w:rsidP="00101D01">
      <w:pPr>
        <w:spacing w:after="120" w:line="240" w:lineRule="auto"/>
        <w:jc w:val="both"/>
      </w:pPr>
    </w:p>
    <w:p w14:paraId="337C67CA" w14:textId="77777777" w:rsidR="00D16EFD" w:rsidRDefault="00D16EFD" w:rsidP="00101D01">
      <w:pPr>
        <w:spacing w:after="120" w:line="240" w:lineRule="auto"/>
        <w:jc w:val="both"/>
      </w:pPr>
    </w:p>
    <w:p w14:paraId="46A676E4" w14:textId="77777777" w:rsidR="00D16EFD" w:rsidRDefault="00D16EFD" w:rsidP="00101D01">
      <w:pPr>
        <w:spacing w:after="120" w:line="240" w:lineRule="auto"/>
        <w:jc w:val="both"/>
      </w:pPr>
    </w:p>
    <w:p w14:paraId="7B2BDFBE" w14:textId="77777777" w:rsidR="00D16EFD" w:rsidRDefault="00D16EFD" w:rsidP="00101D01">
      <w:pPr>
        <w:spacing w:after="120" w:line="240" w:lineRule="auto"/>
        <w:jc w:val="both"/>
      </w:pPr>
    </w:p>
    <w:p w14:paraId="5D3370D6" w14:textId="77777777" w:rsidR="00491361" w:rsidRDefault="00491361" w:rsidP="00101D01">
      <w:pPr>
        <w:spacing w:after="120" w:line="240" w:lineRule="auto"/>
        <w:jc w:val="both"/>
      </w:pPr>
    </w:p>
    <w:p w14:paraId="197CA27A" w14:textId="77777777" w:rsidR="00491361" w:rsidRDefault="00491361" w:rsidP="00101D01">
      <w:pPr>
        <w:spacing w:after="120" w:line="240" w:lineRule="auto"/>
        <w:jc w:val="both"/>
      </w:pPr>
    </w:p>
    <w:p w14:paraId="5D71E8E7" w14:textId="77777777" w:rsidR="005F2F83" w:rsidRDefault="005F2F83"/>
    <w:p w14:paraId="7600C3CD" w14:textId="77777777" w:rsidR="005F2F83" w:rsidRDefault="005F2F83"/>
    <w:p w14:paraId="1664802B" w14:textId="77777777" w:rsidR="005F2F83" w:rsidRDefault="005F2F83"/>
    <w:p w14:paraId="2895AC4B" w14:textId="77777777" w:rsidR="005F2F83" w:rsidRDefault="005F2F83"/>
    <w:p w14:paraId="10FF7557" w14:textId="77777777" w:rsidR="005F2F83" w:rsidRDefault="005F2F83"/>
    <w:sectPr w:rsidR="005F2F83" w:rsidSect="00B23648">
      <w:type w:val="continuous"/>
      <w:pgSz w:w="12240" w:h="15840"/>
      <w:pgMar w:top="1734" w:right="1440" w:bottom="1440" w:left="28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52EA7B" w14:textId="77777777" w:rsidR="001F1153" w:rsidRDefault="001F1153" w:rsidP="008B6229">
      <w:pPr>
        <w:spacing w:after="0" w:line="240" w:lineRule="auto"/>
      </w:pPr>
      <w:r>
        <w:separator/>
      </w:r>
    </w:p>
  </w:endnote>
  <w:endnote w:type="continuationSeparator" w:id="0">
    <w:p w14:paraId="425227A6" w14:textId="77777777" w:rsidR="001F1153" w:rsidRDefault="001F1153" w:rsidP="008B6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61BB3" w14:textId="77777777" w:rsidR="001F1153" w:rsidRDefault="001F1153" w:rsidP="00491361">
    <w:pPr>
      <w:pStyle w:val="Footer"/>
    </w:pPr>
    <w:r>
      <w:rPr>
        <w:noProof/>
        <w:color w:val="7F7F7F" w:themeColor="background1" w:themeShade="7F"/>
        <w:spacing w:val="60"/>
      </w:rPr>
      <mc:AlternateContent>
        <mc:Choice Requires="wps">
          <w:drawing>
            <wp:anchor distT="0" distB="0" distL="114300" distR="114300" simplePos="0" relativeHeight="251667456" behindDoc="0" locked="0" layoutInCell="1" allowOverlap="1" wp14:anchorId="570D6F45" wp14:editId="3972919E">
              <wp:simplePos x="0" y="0"/>
              <wp:positionH relativeFrom="column">
                <wp:posOffset>-1438275</wp:posOffset>
              </wp:positionH>
              <wp:positionV relativeFrom="paragraph">
                <wp:posOffset>-50165</wp:posOffset>
              </wp:positionV>
              <wp:extent cx="1522095" cy="48006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22095" cy="480060"/>
                      </a:xfrm>
                      <a:prstGeom prst="rect">
                        <a:avLst/>
                      </a:prstGeom>
                      <a:noFill/>
                      <a:ln w="6350">
                        <a:noFill/>
                      </a:ln>
                    </wps:spPr>
                    <wps:txbx>
                      <w:txbxContent>
                        <w:p w14:paraId="4F453D1E" w14:textId="77777777" w:rsidR="001F1153" w:rsidRDefault="001F1153" w:rsidP="00491361">
                          <w:r>
                            <w:rPr>
                              <w:noProof/>
                            </w:rPr>
                            <w:drawing>
                              <wp:inline distT="0" distB="0" distL="0" distR="0" wp14:anchorId="291867F1" wp14:editId="285856B4">
                                <wp:extent cx="1112520" cy="243840"/>
                                <wp:effectExtent l="0" t="0" r="0" b="3810"/>
                                <wp:docPr id="7" name="Picture 7" descr="assoc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ssocia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243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70D6F45" id="_x0000_t202" coordsize="21600,21600" o:spt="202" path="m,l,21600r21600,l21600,xe">
              <v:stroke joinstyle="miter"/>
              <v:path gradientshapeok="t" o:connecttype="rect"/>
            </v:shapetype>
            <v:shape id="Text Box 31" o:spid="_x0000_s1027" type="#_x0000_t202" style="position:absolute;margin-left:-113.25pt;margin-top:-3.95pt;width:119.85pt;height:37.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" filled="f" stroked="f" strokeweight=".5pt">
              <v:textbox>
                <w:txbxContent>
                  <w:p w14:paraId="4F453D1E" w14:textId="77777777" w:rsidR="001F1153" w:rsidRDefault="001F1153" w:rsidP="00491361">
                    <w:r>
                      <w:rPr>
                        <w:noProof/>
                      </w:rPr>
                      <w:drawing>
                        <wp:inline distT="0" distB="0" distL="0" distR="0" wp14:anchorId="291867F1" wp14:editId="285856B4">
                          <wp:extent cx="1112520" cy="243840"/>
                          <wp:effectExtent l="0" t="0" r="0" b="3810"/>
                          <wp:docPr id="7" name="Picture 7" descr="assoc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ssociat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2520" cy="243840"/>
                                  </a:xfrm>
                                  <a:prstGeom prst="rect">
                                    <a:avLst/>
                                  </a:prstGeom>
                                  <a:noFill/>
                                  <a:ln>
                                    <a:noFill/>
                                  </a:ln>
                                </pic:spPr>
                              </pic:pic>
                            </a:graphicData>
                          </a:graphic>
                        </wp:inline>
                      </w:drawing>
                    </w:r>
                  </w:p>
                </w:txbxContent>
              </v:textbox>
            </v:shape>
          </w:pict>
        </mc:Fallback>
      </mc:AlternateContent>
    </w:r>
    <w:r>
      <w:rPr>
        <w:color w:val="7F7F7F" w:themeColor="background1" w:themeShade="7F"/>
        <w:spacing w:val="60"/>
      </w:rPr>
      <w:t>Page</w:t>
    </w:r>
    <w:r>
      <w:t xml:space="preserve"> | </w:t>
    </w:r>
    <w:r>
      <w:fldChar w:fldCharType="begin"/>
    </w:r>
    <w:r>
      <w:instrText xml:space="preserve"> PAGE   \* MERGEFORMAT </w:instrText>
    </w:r>
    <w:r>
      <w:fldChar w:fldCharType="separate"/>
    </w:r>
    <w:r w:rsidR="00EC2BF5" w:rsidRPr="00EC2BF5">
      <w:rPr>
        <w:b/>
        <w:bCs/>
        <w:noProof/>
      </w:rPr>
      <w:t>10</w:t>
    </w:r>
    <w:r>
      <w:rPr>
        <w:b/>
        <w:bCs/>
        <w:noProof/>
      </w:rPr>
      <w:fldChar w:fldCharType="end"/>
    </w:r>
  </w:p>
  <w:p w14:paraId="4ED189F4" w14:textId="77777777" w:rsidR="001F1153" w:rsidRDefault="001F11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0A34E" w14:textId="77777777" w:rsidR="001F1153" w:rsidRDefault="001F1153" w:rsidP="00D132CD">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sidR="00EC2BF5" w:rsidRPr="00EC2BF5">
      <w:rPr>
        <w:b/>
        <w:bCs/>
        <w:noProof/>
      </w:rPr>
      <w:t>1</w:t>
    </w:r>
    <w:r>
      <w:rPr>
        <w:b/>
        <w:bCs/>
        <w:noProof/>
      </w:rPr>
      <w:fldChar w:fldCharType="end"/>
    </w:r>
    <w:r>
      <w:rPr>
        <w:noProof/>
        <w:color w:val="7F7F7F" w:themeColor="background1" w:themeShade="7F"/>
        <w:spacing w:val="60"/>
      </w:rPr>
      <mc:AlternateContent>
        <mc:Choice Requires="wps">
          <w:drawing>
            <wp:anchor distT="0" distB="0" distL="114300" distR="114300" simplePos="0" relativeHeight="251669504" behindDoc="0" locked="0" layoutInCell="1" allowOverlap="1" wp14:anchorId="760846A9" wp14:editId="368BC62B">
              <wp:simplePos x="0" y="0"/>
              <wp:positionH relativeFrom="column">
                <wp:posOffset>-1438275</wp:posOffset>
              </wp:positionH>
              <wp:positionV relativeFrom="paragraph">
                <wp:posOffset>-50165</wp:posOffset>
              </wp:positionV>
              <wp:extent cx="1522095" cy="48006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1522095" cy="480060"/>
                      </a:xfrm>
                      <a:prstGeom prst="rect">
                        <a:avLst/>
                      </a:prstGeom>
                      <a:noFill/>
                      <a:ln w="6350">
                        <a:noFill/>
                      </a:ln>
                    </wps:spPr>
                    <wps:txbx>
                      <w:txbxContent>
                        <w:p w14:paraId="6C016D61" w14:textId="77777777" w:rsidR="001F1153" w:rsidRDefault="001F1153" w:rsidP="00D132CD">
                          <w:r>
                            <w:rPr>
                              <w:noProof/>
                            </w:rPr>
                            <w:drawing>
                              <wp:inline distT="0" distB="0" distL="0" distR="0" wp14:anchorId="72B067EB" wp14:editId="748FA0C6">
                                <wp:extent cx="1112520" cy="243840"/>
                                <wp:effectExtent l="0" t="0" r="0" b="3810"/>
                                <wp:docPr id="8" name="Picture 8" descr="assoc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ssocia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243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60846A9" id="_x0000_t202" coordsize="21600,21600" o:spt="202" path="m,l,21600r21600,l21600,xe">
              <v:stroke joinstyle="miter"/>
              <v:path gradientshapeok="t" o:connecttype="rect"/>
            </v:shapetype>
            <v:shape id="Text Box 140" o:spid="_x0000_s1029" type="#_x0000_t202" style="position:absolute;margin-left:-113.25pt;margin-top:-3.95pt;width:119.85pt;height:37.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" filled="f" stroked="f" strokeweight=".5pt">
              <v:textbox>
                <w:txbxContent>
                  <w:p w14:paraId="6C016D61" w14:textId="77777777" w:rsidR="001F1153" w:rsidRDefault="001F1153" w:rsidP="00D132CD">
                    <w:r>
                      <w:rPr>
                        <w:noProof/>
                      </w:rPr>
                      <w:drawing>
                        <wp:inline distT="0" distB="0" distL="0" distR="0" wp14:anchorId="72B067EB" wp14:editId="748FA0C6">
                          <wp:extent cx="1112520" cy="243840"/>
                          <wp:effectExtent l="0" t="0" r="0" b="3810"/>
                          <wp:docPr id="8" name="Picture 8" descr="assoc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ssociat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2520" cy="243840"/>
                                  </a:xfrm>
                                  <a:prstGeom prst="rect">
                                    <a:avLst/>
                                  </a:prstGeom>
                                  <a:noFill/>
                                  <a:ln>
                                    <a:noFill/>
                                  </a:ln>
                                </pic:spPr>
                              </pic:pic>
                            </a:graphicData>
                          </a:graphic>
                        </wp:inline>
                      </w:drawing>
                    </w:r>
                  </w:p>
                </w:txbxContent>
              </v:textbox>
            </v:shape>
          </w:pict>
        </mc:Fallback>
      </mc:AlternateContent>
    </w:r>
  </w:p>
  <w:p w14:paraId="00E5E0E0" w14:textId="77777777" w:rsidR="001F1153" w:rsidRPr="00D132CD" w:rsidRDefault="001F1153" w:rsidP="00D132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C13ABF" w14:textId="77777777" w:rsidR="001F1153" w:rsidRDefault="001F1153" w:rsidP="008B6229">
      <w:pPr>
        <w:spacing w:after="0" w:line="240" w:lineRule="auto"/>
      </w:pPr>
      <w:r>
        <w:separator/>
      </w:r>
    </w:p>
  </w:footnote>
  <w:footnote w:type="continuationSeparator" w:id="0">
    <w:p w14:paraId="55EE0F14" w14:textId="77777777" w:rsidR="001F1153" w:rsidRDefault="001F1153" w:rsidP="008B62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78F25" w14:textId="55303DF4" w:rsidR="001F1153" w:rsidRPr="006F22F4" w:rsidRDefault="005C5A93" w:rsidP="006F22F4">
    <w:pPr>
      <w:pStyle w:val="Header"/>
      <w:tabs>
        <w:tab w:val="clear" w:pos="9360"/>
        <w:tab w:val="left" w:pos="5445"/>
      </w:tabs>
      <w:rPr>
        <w:b/>
        <w:color w:val="808080" w:themeColor="background1" w:themeShade="80"/>
        <w:sz w:val="40"/>
      </w:rPr>
    </w:pPr>
    <w:r w:rsidRPr="006F22F4">
      <w:rPr>
        <w:b/>
        <w:noProof/>
        <w:color w:val="808080" w:themeColor="background1" w:themeShade="80"/>
        <w:sz w:val="40"/>
      </w:rPr>
      <mc:AlternateContent>
        <mc:Choice Requires="wps">
          <w:drawing>
            <wp:anchor distT="0" distB="0" distL="114300" distR="114300" simplePos="0" relativeHeight="251671552" behindDoc="0" locked="0" layoutInCell="1" allowOverlap="1" wp14:anchorId="7D518E87" wp14:editId="3CD5D91D">
              <wp:simplePos x="0" y="0"/>
              <wp:positionH relativeFrom="column">
                <wp:posOffset>-1590675</wp:posOffset>
              </wp:positionH>
              <wp:positionV relativeFrom="paragraph">
                <wp:posOffset>-317500</wp:posOffset>
              </wp:positionV>
              <wp:extent cx="1457325" cy="895350"/>
              <wp:effectExtent l="0" t="0" r="0" b="317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E345E" w14:textId="16546479" w:rsidR="005C5A93" w:rsidRDefault="005C5A93" w:rsidP="005C5A93">
                          <w:pPr>
                            <w:pStyle w:val="Header"/>
                            <w:rPr>
                              <w:color w:val="404040"/>
                              <w:sz w:val="18"/>
                            </w:rPr>
                          </w:pPr>
                        </w:p>
                        <w:p w14:paraId="0C6BBE56" w14:textId="77777777" w:rsidR="005C5A93" w:rsidRPr="00CE598B" w:rsidRDefault="005C5A93" w:rsidP="005C5A93">
                          <w:pPr>
                            <w:pStyle w:val="Header"/>
                            <w:rPr>
                              <w:sz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18E87" id="_x0000_t202" coordsize="21600,21600" o:spt="202" path="m,l,21600r21600,l21600,xe">
              <v:stroke joinstyle="miter"/>
              <v:path gradientshapeok="t" o:connecttype="rect"/>
            </v:shapetype>
            <v:shape id="Text Box 11" o:spid="_x0000_s1026" type="#_x0000_t202" style="position:absolute;margin-left:-125.25pt;margin-top:-25pt;width:114.75pt;height:7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" filled="f" stroked="f">
              <v:textbox>
                <w:txbxContent>
                  <w:p w14:paraId="2B3E345E" w14:textId="16546479" w:rsidR="005C5A93" w:rsidRDefault="005C5A93" w:rsidP="005C5A93">
                    <w:pPr>
                      <w:pStyle w:val="Header"/>
                      <w:rPr>
                        <w:color w:val="404040"/>
                        <w:sz w:val="18"/>
                      </w:rPr>
                    </w:pPr>
                  </w:p>
                  <w:p w14:paraId="0C6BBE56" w14:textId="77777777" w:rsidR="005C5A93" w:rsidRPr="00CE598B" w:rsidRDefault="005C5A93" w:rsidP="005C5A93">
                    <w:pPr>
                      <w:pStyle w:val="Header"/>
                      <w:rPr>
                        <w:sz w:val="8"/>
                      </w:rPr>
                    </w:pPr>
                  </w:p>
                </w:txbxContent>
              </v:textbox>
              <w10:wrap type="square"/>
            </v:shape>
          </w:pict>
        </mc:Fallback>
      </mc:AlternateContent>
    </w:r>
    <w:r w:rsidR="001F1153" w:rsidRPr="006F22F4">
      <w:rPr>
        <w:b/>
        <w:noProof/>
        <w:color w:val="808080" w:themeColor="background1" w:themeShade="80"/>
        <w:sz w:val="40"/>
      </w:rPr>
      <mc:AlternateContent>
        <mc:Choice Requires="wps">
          <w:drawing>
            <wp:anchor distT="0" distB="0" distL="114300" distR="114300" simplePos="0" relativeHeight="251658240" behindDoc="0" locked="0" layoutInCell="1" allowOverlap="1" wp14:anchorId="72F701FA" wp14:editId="793013A6">
              <wp:simplePos x="0" y="0"/>
              <wp:positionH relativeFrom="column">
                <wp:posOffset>24765</wp:posOffset>
              </wp:positionH>
              <wp:positionV relativeFrom="paragraph">
                <wp:posOffset>337820</wp:posOffset>
              </wp:positionV>
              <wp:extent cx="5353050" cy="635"/>
              <wp:effectExtent l="0" t="0" r="19050" b="3746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53050" cy="635"/>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EEE5B33" id="_x0000_t32" coordsize="21600,21600" o:spt="32" o:oned="t" path="m,l21600,21600e" filled="f">
              <v:path arrowok="t" fillok="f" o:connecttype="none"/>
              <o:lock v:ext="edit" shapetype="t"/>
            </v:shapetype>
            <v:shape id="Straight Arrow Connector 12" o:spid="_x0000_s1026" type="#_x0000_t32" style="position:absolute;margin-left:1.95pt;margin-top:26.6pt;width:421.5pt;height:.0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" strokecolor="black [3200]" strokeweight=".5pt">
              <v:stroke joinstyle="miter"/>
            </v:shape>
          </w:pict>
        </mc:Fallback>
      </mc:AlternateContent>
    </w:r>
    <w:r w:rsidR="001F1153" w:rsidRPr="006F22F4">
      <w:rPr>
        <w:b/>
        <w:color w:val="808080" w:themeColor="background1" w:themeShade="80"/>
        <w:sz w:val="40"/>
      </w:rPr>
      <w:t>Branch Re-Opening Checklist</w:t>
    </w:r>
    <w:r w:rsidR="006F22F4">
      <w:rPr>
        <w:b/>
        <w:color w:val="808080" w:themeColor="background1" w:themeShade="80"/>
        <w:sz w:val="4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C577F" w14:textId="77777777" w:rsidR="0051504B" w:rsidRPr="006F22F4" w:rsidRDefault="0051504B" w:rsidP="0051504B">
    <w:pPr>
      <w:pStyle w:val="Header"/>
      <w:rPr>
        <w:b/>
        <w:color w:val="808080" w:themeColor="background1" w:themeShade="80"/>
        <w:sz w:val="40"/>
      </w:rPr>
    </w:pPr>
    <w:r w:rsidRPr="006F22F4">
      <w:rPr>
        <w:noProof/>
        <w:color w:val="808080" w:themeColor="background1" w:themeShade="80"/>
      </w:rPr>
      <mc:AlternateContent>
        <mc:Choice Requires="wps">
          <w:drawing>
            <wp:anchor distT="0" distB="0" distL="114300" distR="114300" simplePos="0" relativeHeight="251670528" behindDoc="0" locked="0" layoutInCell="1" allowOverlap="1" wp14:anchorId="7B493548" wp14:editId="428E1806">
              <wp:simplePos x="0" y="0"/>
              <wp:positionH relativeFrom="column">
                <wp:posOffset>-1556385</wp:posOffset>
              </wp:positionH>
              <wp:positionV relativeFrom="paragraph">
                <wp:posOffset>-344805</wp:posOffset>
              </wp:positionV>
              <wp:extent cx="1457325" cy="895350"/>
              <wp:effectExtent l="0" t="0" r="0" b="31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4099B" w14:textId="7C70560C" w:rsidR="005C5A93" w:rsidRDefault="005C5A93" w:rsidP="005C5A93">
                          <w:pPr>
                            <w:pStyle w:val="Header"/>
                            <w:rPr>
                              <w:color w:val="404040"/>
                              <w:sz w:val="18"/>
                            </w:rPr>
                          </w:pPr>
                        </w:p>
                        <w:p w14:paraId="24617A45" w14:textId="77777777" w:rsidR="005C5A93" w:rsidRPr="00CE598B" w:rsidRDefault="005C5A93" w:rsidP="005C5A93">
                          <w:pPr>
                            <w:pStyle w:val="Header"/>
                            <w:rPr>
                              <w:sz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493548" id="_x0000_t202" coordsize="21600,21600" o:spt="202" path="m,l,21600r21600,l21600,xe">
              <v:stroke joinstyle="miter"/>
              <v:path gradientshapeok="t" o:connecttype="rect"/>
            </v:shapetype>
            <v:shape id="Text Box 5" o:spid="_x0000_s1028" type="#_x0000_t202" style="position:absolute;margin-left:-122.55pt;margin-top:-27.15pt;width:114.75pt;height: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" filled="f" stroked="f">
              <v:textbox>
                <w:txbxContent>
                  <w:p w14:paraId="6134099B" w14:textId="7C70560C" w:rsidR="005C5A93" w:rsidRDefault="005C5A93" w:rsidP="005C5A93">
                    <w:pPr>
                      <w:pStyle w:val="Header"/>
                      <w:rPr>
                        <w:color w:val="404040"/>
                        <w:sz w:val="18"/>
                      </w:rPr>
                    </w:pPr>
                  </w:p>
                  <w:p w14:paraId="24617A45" w14:textId="77777777" w:rsidR="005C5A93" w:rsidRPr="00CE598B" w:rsidRDefault="005C5A93" w:rsidP="005C5A93">
                    <w:pPr>
                      <w:pStyle w:val="Header"/>
                      <w:rPr>
                        <w:sz w:val="8"/>
                      </w:rPr>
                    </w:pPr>
                  </w:p>
                </w:txbxContent>
              </v:textbox>
              <w10:wrap type="square"/>
            </v:shape>
          </w:pict>
        </mc:Fallback>
      </mc:AlternateContent>
    </w:r>
    <w:r w:rsidRPr="006F22F4">
      <w:rPr>
        <w:b/>
        <w:noProof/>
        <w:color w:val="808080" w:themeColor="background1" w:themeShade="80"/>
        <w:sz w:val="40"/>
      </w:rPr>
      <mc:AlternateContent>
        <mc:Choice Requires="wps">
          <w:drawing>
            <wp:anchor distT="0" distB="0" distL="114300" distR="114300" simplePos="0" relativeHeight="251673600" behindDoc="0" locked="0" layoutInCell="1" allowOverlap="1" wp14:anchorId="603C643C" wp14:editId="3BFC1149">
              <wp:simplePos x="0" y="0"/>
              <wp:positionH relativeFrom="column">
                <wp:posOffset>24765</wp:posOffset>
              </wp:positionH>
              <wp:positionV relativeFrom="paragraph">
                <wp:posOffset>337820</wp:posOffset>
              </wp:positionV>
              <wp:extent cx="5353050" cy="635"/>
              <wp:effectExtent l="0" t="0" r="19050" b="3746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53050" cy="635"/>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0FE8265" id="_x0000_t32" coordsize="21600,21600" o:spt="32" o:oned="t" path="m,l21600,21600e" filled="f">
              <v:path arrowok="t" fillok="f" o:connecttype="none"/>
              <o:lock v:ext="edit" shapetype="t"/>
            </v:shapetype>
            <v:shape id="Straight Arrow Connector 3" o:spid="_x0000_s1026" type="#_x0000_t32" style="position:absolute;margin-left:1.95pt;margin-top:26.6pt;width:421.5pt;height:.0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" strokecolor="black [3200]" strokeweight=".5pt">
              <v:stroke joinstyle="miter"/>
            </v:shape>
          </w:pict>
        </mc:Fallback>
      </mc:AlternateContent>
    </w:r>
    <w:r w:rsidRPr="006F22F4">
      <w:rPr>
        <w:b/>
        <w:color w:val="808080" w:themeColor="background1" w:themeShade="80"/>
        <w:sz w:val="40"/>
      </w:rPr>
      <w:t>Branch Re-Opening Checklist</w:t>
    </w:r>
  </w:p>
  <w:p w14:paraId="635566F2" w14:textId="77777777" w:rsidR="001F1153" w:rsidRDefault="001F11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43CF0"/>
    <w:multiLevelType w:val="hybridMultilevel"/>
    <w:tmpl w:val="4F725BCE"/>
    <w:lvl w:ilvl="0" w:tplc="45E85F3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2B10E5C"/>
    <w:multiLevelType w:val="hybridMultilevel"/>
    <w:tmpl w:val="9E42D5D8"/>
    <w:lvl w:ilvl="0" w:tplc="C9963480">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E541A36"/>
    <w:multiLevelType w:val="hybridMultilevel"/>
    <w:tmpl w:val="7C321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ED307C0"/>
    <w:multiLevelType w:val="hybridMultilevel"/>
    <w:tmpl w:val="0B0059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8967E6"/>
    <w:multiLevelType w:val="hybridMultilevel"/>
    <w:tmpl w:val="7AE055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E221E2"/>
    <w:multiLevelType w:val="hybridMultilevel"/>
    <w:tmpl w:val="09B49C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387589"/>
    <w:multiLevelType w:val="hybridMultilevel"/>
    <w:tmpl w:val="A62447B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9A04F2B"/>
    <w:multiLevelType w:val="hybridMultilevel"/>
    <w:tmpl w:val="C55C0DE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F83"/>
    <w:rsid w:val="00016DD4"/>
    <w:rsid w:val="00074B8A"/>
    <w:rsid w:val="0009472A"/>
    <w:rsid w:val="00101D01"/>
    <w:rsid w:val="00117E60"/>
    <w:rsid w:val="00121482"/>
    <w:rsid w:val="001521CE"/>
    <w:rsid w:val="00197858"/>
    <w:rsid w:val="001C3552"/>
    <w:rsid w:val="001E732F"/>
    <w:rsid w:val="001F1153"/>
    <w:rsid w:val="00261D7D"/>
    <w:rsid w:val="002827A9"/>
    <w:rsid w:val="00314CF8"/>
    <w:rsid w:val="00413E38"/>
    <w:rsid w:val="004165CE"/>
    <w:rsid w:val="004435CB"/>
    <w:rsid w:val="00491361"/>
    <w:rsid w:val="004C59C3"/>
    <w:rsid w:val="004D1E11"/>
    <w:rsid w:val="0051504B"/>
    <w:rsid w:val="005431C2"/>
    <w:rsid w:val="00545547"/>
    <w:rsid w:val="00553BFB"/>
    <w:rsid w:val="00561BBD"/>
    <w:rsid w:val="00590565"/>
    <w:rsid w:val="005B071F"/>
    <w:rsid w:val="005C18EC"/>
    <w:rsid w:val="005C5A93"/>
    <w:rsid w:val="005C5E34"/>
    <w:rsid w:val="005E53BA"/>
    <w:rsid w:val="005F2F83"/>
    <w:rsid w:val="00604394"/>
    <w:rsid w:val="00606ABF"/>
    <w:rsid w:val="00616D9B"/>
    <w:rsid w:val="00630602"/>
    <w:rsid w:val="006352C4"/>
    <w:rsid w:val="00672202"/>
    <w:rsid w:val="00681531"/>
    <w:rsid w:val="006A31C5"/>
    <w:rsid w:val="006F22F4"/>
    <w:rsid w:val="007136E4"/>
    <w:rsid w:val="00714C32"/>
    <w:rsid w:val="007F2076"/>
    <w:rsid w:val="0080672B"/>
    <w:rsid w:val="008333E0"/>
    <w:rsid w:val="008917EF"/>
    <w:rsid w:val="008B6229"/>
    <w:rsid w:val="00953F83"/>
    <w:rsid w:val="009B2825"/>
    <w:rsid w:val="009E238B"/>
    <w:rsid w:val="009E4C6C"/>
    <w:rsid w:val="00A65592"/>
    <w:rsid w:val="00A66F1E"/>
    <w:rsid w:val="00AC019A"/>
    <w:rsid w:val="00B23648"/>
    <w:rsid w:val="00B920A8"/>
    <w:rsid w:val="00BE0A34"/>
    <w:rsid w:val="00C12B15"/>
    <w:rsid w:val="00C20961"/>
    <w:rsid w:val="00C3193E"/>
    <w:rsid w:val="00C7526E"/>
    <w:rsid w:val="00CA591A"/>
    <w:rsid w:val="00CC5952"/>
    <w:rsid w:val="00CD4B6D"/>
    <w:rsid w:val="00CF2725"/>
    <w:rsid w:val="00D132CD"/>
    <w:rsid w:val="00D16EFD"/>
    <w:rsid w:val="00DA0791"/>
    <w:rsid w:val="00DC3717"/>
    <w:rsid w:val="00E53EBA"/>
    <w:rsid w:val="00E677F0"/>
    <w:rsid w:val="00E96CD3"/>
    <w:rsid w:val="00E9762F"/>
    <w:rsid w:val="00EC2BF5"/>
    <w:rsid w:val="00F026FC"/>
    <w:rsid w:val="00F86DDA"/>
    <w:rsid w:val="00FC5727"/>
    <w:rsid w:val="00FE0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9B7ABDD"/>
  <w15:chartTrackingRefBased/>
  <w15:docId w15:val="{7DCB236F-99EC-4AB5-8BCA-8629F04CE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D01"/>
    <w:pPr>
      <w:keepNext/>
      <w:keepLines/>
      <w:spacing w:before="240" w:after="0"/>
      <w:outlineLvl w:val="0"/>
    </w:pPr>
    <w:rPr>
      <w:rFonts w:asciiTheme="majorHAnsi" w:eastAsiaTheme="majorEastAsia" w:hAnsiTheme="majorHAnsi" w:cstheme="majorBidi"/>
      <w:b/>
      <w:color w:val="4472C4" w:themeColor="accent1"/>
      <w:sz w:val="32"/>
      <w:szCs w:val="32"/>
    </w:rPr>
  </w:style>
  <w:style w:type="paragraph" w:styleId="Heading2">
    <w:name w:val="heading 2"/>
    <w:basedOn w:val="Normal"/>
    <w:next w:val="Normal"/>
    <w:link w:val="Heading2Char"/>
    <w:uiPriority w:val="9"/>
    <w:unhideWhenUsed/>
    <w:qFormat/>
    <w:rsid w:val="00C3193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A591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F2F83"/>
    <w:pPr>
      <w:spacing w:after="0" w:line="240" w:lineRule="auto"/>
    </w:pPr>
    <w:rPr>
      <w:rFonts w:eastAsiaTheme="minorEastAsia"/>
    </w:rPr>
  </w:style>
  <w:style w:type="character" w:customStyle="1" w:styleId="NoSpacingChar">
    <w:name w:val="No Spacing Char"/>
    <w:basedOn w:val="DefaultParagraphFont"/>
    <w:link w:val="NoSpacing"/>
    <w:uiPriority w:val="1"/>
    <w:rsid w:val="005F2F83"/>
    <w:rPr>
      <w:rFonts w:eastAsiaTheme="minorEastAsia"/>
    </w:rPr>
  </w:style>
  <w:style w:type="table" w:styleId="TableGrid">
    <w:name w:val="Table Grid"/>
    <w:basedOn w:val="TableNormal"/>
    <w:uiPriority w:val="39"/>
    <w:rsid w:val="005F2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B62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6229"/>
  </w:style>
  <w:style w:type="paragraph" w:styleId="Footer">
    <w:name w:val="footer"/>
    <w:basedOn w:val="Normal"/>
    <w:link w:val="FooterChar"/>
    <w:uiPriority w:val="99"/>
    <w:unhideWhenUsed/>
    <w:rsid w:val="008B62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6229"/>
  </w:style>
  <w:style w:type="character" w:styleId="Hyperlink">
    <w:name w:val="Hyperlink"/>
    <w:uiPriority w:val="99"/>
    <w:unhideWhenUsed/>
    <w:rsid w:val="00101D01"/>
    <w:rPr>
      <w:color w:val="0000FF"/>
      <w:u w:val="single"/>
    </w:rPr>
  </w:style>
  <w:style w:type="character" w:customStyle="1" w:styleId="Heading1Char">
    <w:name w:val="Heading 1 Char"/>
    <w:basedOn w:val="DefaultParagraphFont"/>
    <w:link w:val="Heading1"/>
    <w:uiPriority w:val="9"/>
    <w:rsid w:val="00101D01"/>
    <w:rPr>
      <w:rFonts w:asciiTheme="majorHAnsi" w:eastAsiaTheme="majorEastAsia" w:hAnsiTheme="majorHAnsi" w:cstheme="majorBidi"/>
      <w:b/>
      <w:color w:val="4472C4" w:themeColor="accent1"/>
      <w:sz w:val="32"/>
      <w:szCs w:val="32"/>
    </w:rPr>
  </w:style>
  <w:style w:type="character" w:customStyle="1" w:styleId="Heading2Char">
    <w:name w:val="Heading 2 Char"/>
    <w:basedOn w:val="DefaultParagraphFont"/>
    <w:link w:val="Heading2"/>
    <w:uiPriority w:val="9"/>
    <w:rsid w:val="00C3193E"/>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C3193E"/>
    <w:pPr>
      <w:outlineLvl w:val="9"/>
    </w:pPr>
    <w:rPr>
      <w:b w:val="0"/>
      <w:color w:val="2F5496" w:themeColor="accent1" w:themeShade="BF"/>
    </w:rPr>
  </w:style>
  <w:style w:type="paragraph" w:styleId="TOC1">
    <w:name w:val="toc 1"/>
    <w:basedOn w:val="Normal"/>
    <w:next w:val="Normal"/>
    <w:autoRedefine/>
    <w:uiPriority w:val="39"/>
    <w:unhideWhenUsed/>
    <w:rsid w:val="00C3193E"/>
    <w:pPr>
      <w:spacing w:after="100"/>
    </w:pPr>
  </w:style>
  <w:style w:type="paragraph" w:styleId="TOC2">
    <w:name w:val="toc 2"/>
    <w:basedOn w:val="Normal"/>
    <w:next w:val="Normal"/>
    <w:autoRedefine/>
    <w:uiPriority w:val="39"/>
    <w:unhideWhenUsed/>
    <w:rsid w:val="00C3193E"/>
    <w:pPr>
      <w:spacing w:after="100"/>
      <w:ind w:left="220"/>
    </w:pPr>
  </w:style>
  <w:style w:type="character" w:customStyle="1" w:styleId="Heading3Char">
    <w:name w:val="Heading 3 Char"/>
    <w:basedOn w:val="DefaultParagraphFont"/>
    <w:link w:val="Heading3"/>
    <w:uiPriority w:val="9"/>
    <w:rsid w:val="00CA591A"/>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CC5952"/>
    <w:pPr>
      <w:ind w:left="720"/>
      <w:contextualSpacing/>
    </w:pPr>
  </w:style>
  <w:style w:type="paragraph" w:styleId="BalloonText">
    <w:name w:val="Balloon Text"/>
    <w:basedOn w:val="Normal"/>
    <w:link w:val="BalloonTextChar"/>
    <w:uiPriority w:val="99"/>
    <w:semiHidden/>
    <w:unhideWhenUsed/>
    <w:rsid w:val="004435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5CB"/>
    <w:rPr>
      <w:rFonts w:ascii="Segoe UI" w:hAnsi="Segoe UI" w:cs="Segoe UI"/>
      <w:sz w:val="18"/>
      <w:szCs w:val="18"/>
    </w:rPr>
  </w:style>
  <w:style w:type="paragraph" w:styleId="TOC3">
    <w:name w:val="toc 3"/>
    <w:basedOn w:val="Normal"/>
    <w:next w:val="Normal"/>
    <w:autoRedefine/>
    <w:uiPriority w:val="39"/>
    <w:unhideWhenUsed/>
    <w:rsid w:val="00D132C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labarre-inc.com"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AADDC-A144-47D0-9AC9-BF5D3AC8F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3222</Words>
  <Characters>18366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Lynch</dc:creator>
  <cp:keywords/>
  <dc:description/>
  <cp:lastModifiedBy>Angela Cannon</cp:lastModifiedBy>
  <cp:revision>12</cp:revision>
  <cp:lastPrinted>2019-07-17T20:18:00Z</cp:lastPrinted>
  <dcterms:created xsi:type="dcterms:W3CDTF">2019-07-17T20:18:00Z</dcterms:created>
  <dcterms:modified xsi:type="dcterms:W3CDTF">2020-08-26T15:22:00Z</dcterms:modified>
</cp:coreProperties>
</file>